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2D1C" w:rsidRDefault="00637373" w:rsidP="00637373">
      <w:pPr>
        <w:ind w:firstLine="720"/>
        <w:jc w:val="center"/>
        <w:rPr>
          <w:rFonts w:ascii="Times New Roman" w:hAnsi="Times New Roman"/>
        </w:rPr>
      </w:pPr>
      <w:r>
        <w:rPr>
          <w:rFonts w:ascii="Times New Roman" w:hAnsi="Times New Roman"/>
        </w:rPr>
        <w:t xml:space="preserve">                                                               </w:t>
      </w:r>
      <w:proofErr w:type="gramStart"/>
      <w:r w:rsidR="00CD4794">
        <w:rPr>
          <w:rFonts w:ascii="Times New Roman" w:hAnsi="Times New Roman"/>
        </w:rPr>
        <w:t>Утверждена</w:t>
      </w:r>
      <w:proofErr w:type="gramEnd"/>
      <w:r w:rsidR="00CD4794">
        <w:rPr>
          <w:rFonts w:ascii="Times New Roman" w:hAnsi="Times New Roman"/>
        </w:rPr>
        <w:t xml:space="preserve"> постановлением</w:t>
      </w:r>
    </w:p>
    <w:p w:rsidR="00D12D1C" w:rsidRDefault="00CD4794" w:rsidP="002A7105">
      <w:pPr>
        <w:ind w:firstLine="720"/>
        <w:jc w:val="right"/>
        <w:rPr>
          <w:rFonts w:ascii="Times New Roman" w:hAnsi="Times New Roman"/>
        </w:rPr>
      </w:pPr>
      <w:r>
        <w:rPr>
          <w:rFonts w:ascii="Times New Roman" w:hAnsi="Times New Roman"/>
        </w:rPr>
        <w:t>Администрации Октябрьского района</w:t>
      </w:r>
    </w:p>
    <w:p w:rsidR="00637373" w:rsidRDefault="00637373" w:rsidP="00637373">
      <w:pPr>
        <w:ind w:firstLine="720"/>
        <w:jc w:val="center"/>
        <w:rPr>
          <w:rFonts w:ascii="Times New Roman" w:hAnsi="Times New Roman"/>
        </w:rPr>
      </w:pPr>
      <w:r>
        <w:rPr>
          <w:rFonts w:ascii="Times New Roman" w:hAnsi="Times New Roman"/>
        </w:rPr>
        <w:t xml:space="preserve">                                                                         </w:t>
      </w:r>
      <w:r w:rsidR="00CD4794">
        <w:rPr>
          <w:rFonts w:ascii="Times New Roman" w:hAnsi="Times New Roman"/>
        </w:rPr>
        <w:t>Курской области</w:t>
      </w:r>
      <w:r>
        <w:rPr>
          <w:rFonts w:ascii="Times New Roman" w:hAnsi="Times New Roman"/>
        </w:rPr>
        <w:t xml:space="preserve"> </w:t>
      </w:r>
      <w:r w:rsidR="00CD4794">
        <w:rPr>
          <w:rFonts w:ascii="Times New Roman" w:hAnsi="Times New Roman"/>
        </w:rPr>
        <w:t xml:space="preserve">от </w:t>
      </w:r>
      <w:r>
        <w:rPr>
          <w:rFonts w:ascii="Times New Roman" w:hAnsi="Times New Roman"/>
        </w:rPr>
        <w:t>02.10</w:t>
      </w:r>
      <w:r w:rsidR="00CD4794">
        <w:rPr>
          <w:rFonts w:ascii="Times New Roman" w:hAnsi="Times New Roman"/>
        </w:rPr>
        <w:t xml:space="preserve"> 20</w:t>
      </w:r>
      <w:r>
        <w:rPr>
          <w:rFonts w:ascii="Times New Roman" w:hAnsi="Times New Roman"/>
        </w:rPr>
        <w:t>19</w:t>
      </w:r>
      <w:r w:rsidR="00CD4794">
        <w:rPr>
          <w:rFonts w:ascii="Times New Roman" w:hAnsi="Times New Roman"/>
        </w:rPr>
        <w:t xml:space="preserve"> года </w:t>
      </w:r>
      <w:r>
        <w:rPr>
          <w:rFonts w:ascii="Times New Roman" w:hAnsi="Times New Roman"/>
        </w:rPr>
        <w:t xml:space="preserve">  </w:t>
      </w:r>
    </w:p>
    <w:p w:rsidR="00637373" w:rsidRDefault="00637373" w:rsidP="00637373">
      <w:pPr>
        <w:ind w:firstLine="720"/>
        <w:jc w:val="center"/>
        <w:rPr>
          <w:rFonts w:ascii="Times New Roman" w:hAnsi="Times New Roman"/>
        </w:rPr>
      </w:pPr>
      <w:r>
        <w:rPr>
          <w:rFonts w:ascii="Times New Roman" w:hAnsi="Times New Roman"/>
        </w:rPr>
        <w:t xml:space="preserve">                                                                           </w:t>
      </w:r>
      <w:proofErr w:type="gramStart"/>
      <w:r w:rsidR="00CD4794">
        <w:rPr>
          <w:rFonts w:ascii="Times New Roman" w:hAnsi="Times New Roman"/>
        </w:rPr>
        <w:t>№</w:t>
      </w:r>
      <w:r>
        <w:rPr>
          <w:rFonts w:ascii="Times New Roman" w:hAnsi="Times New Roman"/>
        </w:rPr>
        <w:t xml:space="preserve">908 (в редакции от 28.01.2020 №61, </w:t>
      </w:r>
      <w:proofErr w:type="gramEnd"/>
    </w:p>
    <w:p w:rsidR="00637373" w:rsidRDefault="00637373" w:rsidP="00637373">
      <w:pPr>
        <w:ind w:firstLine="720"/>
        <w:jc w:val="center"/>
        <w:rPr>
          <w:rFonts w:ascii="Times New Roman" w:hAnsi="Times New Roman"/>
        </w:rPr>
      </w:pPr>
      <w:r>
        <w:rPr>
          <w:rFonts w:ascii="Times New Roman" w:hAnsi="Times New Roman"/>
        </w:rPr>
        <w:t xml:space="preserve">                                                                       от24.08.2020 №634, От 24.12.2020 №1091, </w:t>
      </w:r>
    </w:p>
    <w:p w:rsidR="00637373" w:rsidRDefault="00637373" w:rsidP="00637373">
      <w:pPr>
        <w:ind w:firstLine="720"/>
      </w:pPr>
      <w:r>
        <w:rPr>
          <w:rFonts w:ascii="Times New Roman" w:hAnsi="Times New Roman"/>
        </w:rPr>
        <w:t xml:space="preserve">                                                                           от 19.01.2022 №40, от 14.02.2023 №107</w:t>
      </w:r>
    </w:p>
    <w:p w:rsidR="00D12D1C" w:rsidRDefault="00D12D1C" w:rsidP="002A7105">
      <w:pPr>
        <w:ind w:firstLine="720"/>
        <w:jc w:val="right"/>
      </w:pPr>
    </w:p>
    <w:p w:rsidR="00D12D1C" w:rsidRDefault="00D12D1C">
      <w:pPr>
        <w:ind w:firstLine="720"/>
        <w:jc w:val="both"/>
        <w:rPr>
          <w:rFonts w:ascii="Times New Roman" w:hAnsi="Times New Roman"/>
          <w:sz w:val="28"/>
          <w:szCs w:val="28"/>
        </w:rPr>
      </w:pPr>
    </w:p>
    <w:p w:rsidR="00D12D1C" w:rsidRDefault="00D12D1C">
      <w:pPr>
        <w:ind w:firstLine="720"/>
        <w:jc w:val="both"/>
        <w:rPr>
          <w:rFonts w:ascii="Times New Roman" w:hAnsi="Times New Roman"/>
          <w:sz w:val="28"/>
          <w:szCs w:val="28"/>
        </w:rPr>
      </w:pPr>
    </w:p>
    <w:p w:rsidR="00D12D1C" w:rsidRDefault="00D12D1C">
      <w:pPr>
        <w:rPr>
          <w:rFonts w:ascii="Times New Roman" w:hAnsi="Times New Roman"/>
          <w:sz w:val="32"/>
          <w:szCs w:val="32"/>
        </w:rPr>
      </w:pPr>
    </w:p>
    <w:p w:rsidR="00D12D1C" w:rsidRDefault="00CD4794">
      <w:pPr>
        <w:jc w:val="center"/>
        <w:rPr>
          <w:rFonts w:ascii="Times New Roman" w:hAnsi="Times New Roman"/>
          <w:b/>
          <w:sz w:val="32"/>
          <w:szCs w:val="32"/>
        </w:rPr>
      </w:pPr>
      <w:r>
        <w:rPr>
          <w:rFonts w:ascii="Times New Roman" w:hAnsi="Times New Roman"/>
          <w:b/>
          <w:sz w:val="32"/>
          <w:szCs w:val="32"/>
        </w:rPr>
        <w:t>МУНИЦИПАЛЬНАЯ  ПРОГРАММА</w:t>
      </w:r>
    </w:p>
    <w:p w:rsidR="00D12D1C" w:rsidRDefault="00D12D1C">
      <w:pPr>
        <w:jc w:val="center"/>
        <w:rPr>
          <w:rFonts w:ascii="Times New Roman" w:hAnsi="Times New Roman"/>
          <w:b/>
          <w:sz w:val="32"/>
          <w:szCs w:val="32"/>
        </w:rPr>
      </w:pPr>
    </w:p>
    <w:p w:rsidR="00D12D1C" w:rsidRDefault="00CD4794">
      <w:pPr>
        <w:jc w:val="center"/>
        <w:rPr>
          <w:rFonts w:ascii="Times New Roman" w:hAnsi="Times New Roman"/>
          <w:b/>
          <w:sz w:val="32"/>
          <w:szCs w:val="32"/>
        </w:rPr>
      </w:pPr>
      <w:r>
        <w:rPr>
          <w:rFonts w:ascii="Times New Roman" w:hAnsi="Times New Roman"/>
          <w:b/>
          <w:sz w:val="32"/>
          <w:szCs w:val="32"/>
        </w:rPr>
        <w:t>«Развитие культуры в Октябрьском районе</w:t>
      </w:r>
    </w:p>
    <w:p w:rsidR="00D12D1C" w:rsidRDefault="00CD4794">
      <w:pPr>
        <w:jc w:val="center"/>
        <w:rPr>
          <w:rFonts w:ascii="Times New Roman" w:hAnsi="Times New Roman"/>
          <w:b/>
          <w:sz w:val="32"/>
          <w:szCs w:val="32"/>
        </w:rPr>
      </w:pPr>
      <w:r>
        <w:rPr>
          <w:rFonts w:ascii="Times New Roman" w:hAnsi="Times New Roman"/>
          <w:b/>
          <w:sz w:val="32"/>
          <w:szCs w:val="32"/>
        </w:rPr>
        <w:t xml:space="preserve">Курской области на 2020-2024 годы» </w:t>
      </w:r>
    </w:p>
    <w:p w:rsidR="00D12D1C" w:rsidRDefault="00CD4794">
      <w:pPr>
        <w:jc w:val="center"/>
        <w:rPr>
          <w:rFonts w:ascii="Times New Roman" w:hAnsi="Times New Roman"/>
          <w:sz w:val="32"/>
          <w:szCs w:val="32"/>
        </w:rPr>
      </w:pPr>
      <w:r>
        <w:rPr>
          <w:rFonts w:ascii="Times New Roman" w:hAnsi="Times New Roman"/>
          <w:sz w:val="32"/>
          <w:szCs w:val="32"/>
        </w:rPr>
        <w:t>ПАСПОРТ</w:t>
      </w:r>
    </w:p>
    <w:p w:rsidR="00D12D1C" w:rsidRDefault="00CD4794">
      <w:pPr>
        <w:jc w:val="center"/>
        <w:rPr>
          <w:rFonts w:ascii="Times New Roman" w:hAnsi="Times New Roman"/>
          <w:sz w:val="32"/>
          <w:szCs w:val="32"/>
        </w:rPr>
      </w:pPr>
      <w:r>
        <w:rPr>
          <w:rFonts w:ascii="Times New Roman" w:hAnsi="Times New Roman"/>
          <w:sz w:val="32"/>
          <w:szCs w:val="32"/>
        </w:rPr>
        <w:t xml:space="preserve">Муниципальной программы Октябрьского района Курской области </w:t>
      </w:r>
    </w:p>
    <w:p w:rsidR="00D12D1C" w:rsidRDefault="00CD4794">
      <w:pPr>
        <w:jc w:val="center"/>
        <w:rPr>
          <w:rFonts w:ascii="Times New Roman" w:hAnsi="Times New Roman"/>
          <w:sz w:val="32"/>
          <w:szCs w:val="32"/>
        </w:rPr>
      </w:pPr>
      <w:r>
        <w:rPr>
          <w:rFonts w:ascii="Times New Roman" w:hAnsi="Times New Roman"/>
          <w:sz w:val="32"/>
          <w:szCs w:val="32"/>
        </w:rPr>
        <w:t xml:space="preserve">«Развитие культуры Октябрьского района на 2020-2024 годы» </w:t>
      </w:r>
    </w:p>
    <w:tbl>
      <w:tblPr>
        <w:tblW w:w="9355" w:type="dxa"/>
        <w:tblCellMar>
          <w:left w:w="0" w:type="dxa"/>
          <w:right w:w="0" w:type="dxa"/>
        </w:tblCellMar>
        <w:tblLook w:val="0000"/>
      </w:tblPr>
      <w:tblGrid>
        <w:gridCol w:w="2765"/>
        <w:gridCol w:w="6590"/>
      </w:tblGrid>
      <w:tr w:rsidR="00D12D1C">
        <w:trPr>
          <w:trHeight w:val="80"/>
        </w:trPr>
        <w:tc>
          <w:tcPr>
            <w:tcW w:w="2765" w:type="dxa"/>
            <w:shd w:val="clear" w:color="auto" w:fill="auto"/>
          </w:tcPr>
          <w:p w:rsidR="00D12D1C" w:rsidRDefault="00D12D1C">
            <w:pPr>
              <w:rPr>
                <w:rFonts w:ascii="Times New Roman" w:hAnsi="Times New Roman"/>
                <w:sz w:val="32"/>
                <w:szCs w:val="32"/>
              </w:rPr>
            </w:pPr>
          </w:p>
        </w:tc>
        <w:tc>
          <w:tcPr>
            <w:tcW w:w="6589" w:type="dxa"/>
            <w:shd w:val="clear" w:color="auto" w:fill="auto"/>
          </w:tcPr>
          <w:p w:rsidR="00D12D1C" w:rsidRDefault="00D12D1C">
            <w:pPr>
              <w:rPr>
                <w:rFonts w:ascii="Times New Roman" w:hAnsi="Times New Roman"/>
                <w:sz w:val="32"/>
                <w:szCs w:val="32"/>
              </w:rPr>
            </w:pPr>
          </w:p>
        </w:tc>
      </w:tr>
      <w:tr w:rsidR="00D12D1C">
        <w:tc>
          <w:tcPr>
            <w:tcW w:w="2765" w:type="dxa"/>
            <w:tcBorders>
              <w:top w:val="single" w:sz="6" w:space="0" w:color="000000"/>
              <w:left w:val="single" w:sz="6" w:space="0" w:color="000000"/>
              <w:bottom w:val="single" w:sz="6" w:space="0" w:color="000000"/>
              <w:right w:val="single" w:sz="6" w:space="0" w:color="000000"/>
            </w:tcBorders>
            <w:shd w:val="clear" w:color="auto" w:fill="auto"/>
            <w:tcMar>
              <w:left w:w="19" w:type="dxa"/>
              <w:right w:w="19" w:type="dxa"/>
            </w:tcMar>
          </w:tcPr>
          <w:p w:rsidR="00D12D1C" w:rsidRDefault="00CD4794">
            <w:pPr>
              <w:pStyle w:val="formattext"/>
              <w:spacing w:beforeAutospacing="0" w:afterAutospacing="0"/>
              <w:textAlignment w:val="baseline"/>
              <w:rPr>
                <w:sz w:val="28"/>
                <w:szCs w:val="28"/>
              </w:rPr>
            </w:pPr>
            <w:r>
              <w:rPr>
                <w:sz w:val="28"/>
                <w:szCs w:val="28"/>
              </w:rPr>
              <w:t>Ответственный         </w:t>
            </w:r>
            <w:r>
              <w:rPr>
                <w:sz w:val="28"/>
                <w:szCs w:val="28"/>
              </w:rPr>
              <w:br/>
              <w:t>исполнитель программы</w:t>
            </w:r>
          </w:p>
        </w:tc>
        <w:tc>
          <w:tcPr>
            <w:tcW w:w="6589" w:type="dxa"/>
            <w:tcBorders>
              <w:top w:val="single" w:sz="6" w:space="0" w:color="000000"/>
              <w:left w:val="single" w:sz="6" w:space="0" w:color="000000"/>
              <w:bottom w:val="single" w:sz="6" w:space="0" w:color="000000"/>
              <w:right w:val="single" w:sz="6" w:space="0" w:color="000000"/>
            </w:tcBorders>
            <w:shd w:val="clear" w:color="auto" w:fill="auto"/>
            <w:tcMar>
              <w:left w:w="19" w:type="dxa"/>
              <w:right w:w="19" w:type="dxa"/>
            </w:tcMar>
          </w:tcPr>
          <w:p w:rsidR="00D12D1C" w:rsidRDefault="00CD4794">
            <w:pPr>
              <w:pStyle w:val="formattext"/>
              <w:spacing w:beforeAutospacing="0" w:afterAutospacing="0"/>
              <w:textAlignment w:val="baseline"/>
              <w:rPr>
                <w:sz w:val="28"/>
                <w:szCs w:val="28"/>
              </w:rPr>
            </w:pPr>
            <w:r>
              <w:rPr>
                <w:sz w:val="28"/>
                <w:szCs w:val="28"/>
              </w:rPr>
              <w:t>Управление по социальной политике и культуре Администрации Октябрьского района Курской области</w:t>
            </w:r>
          </w:p>
        </w:tc>
      </w:tr>
      <w:tr w:rsidR="00D12D1C">
        <w:tc>
          <w:tcPr>
            <w:tcW w:w="2765" w:type="dxa"/>
            <w:tcBorders>
              <w:left w:val="single" w:sz="6" w:space="0" w:color="000000"/>
              <w:bottom w:val="single" w:sz="6" w:space="0" w:color="000000"/>
              <w:right w:val="single" w:sz="6" w:space="0" w:color="000000"/>
            </w:tcBorders>
            <w:shd w:val="clear" w:color="auto" w:fill="auto"/>
            <w:tcMar>
              <w:left w:w="19" w:type="dxa"/>
              <w:right w:w="19" w:type="dxa"/>
            </w:tcMar>
          </w:tcPr>
          <w:p w:rsidR="00D12D1C" w:rsidRDefault="00CD4794">
            <w:pPr>
              <w:pStyle w:val="formattext"/>
              <w:spacing w:beforeAutospacing="0" w:afterAutospacing="0"/>
              <w:textAlignment w:val="baseline"/>
              <w:rPr>
                <w:sz w:val="28"/>
                <w:szCs w:val="28"/>
              </w:rPr>
            </w:pPr>
            <w:r>
              <w:rPr>
                <w:sz w:val="28"/>
                <w:szCs w:val="28"/>
              </w:rPr>
              <w:t>Соисполнители         </w:t>
            </w:r>
            <w:r>
              <w:rPr>
                <w:sz w:val="28"/>
                <w:szCs w:val="28"/>
              </w:rPr>
              <w:br/>
              <w:t>программы             </w:t>
            </w:r>
          </w:p>
        </w:tc>
        <w:tc>
          <w:tcPr>
            <w:tcW w:w="6589" w:type="dxa"/>
            <w:tcBorders>
              <w:left w:val="single" w:sz="6" w:space="0" w:color="000000"/>
              <w:bottom w:val="single" w:sz="6" w:space="0" w:color="000000"/>
              <w:right w:val="single" w:sz="6" w:space="0" w:color="000000"/>
            </w:tcBorders>
            <w:shd w:val="clear" w:color="auto" w:fill="auto"/>
            <w:tcMar>
              <w:left w:w="19" w:type="dxa"/>
              <w:right w:w="19" w:type="dxa"/>
            </w:tcMar>
          </w:tcPr>
          <w:p w:rsidR="00D12D1C" w:rsidRDefault="00CD4794">
            <w:pPr>
              <w:pStyle w:val="formattext"/>
              <w:spacing w:beforeAutospacing="0" w:afterAutospacing="0"/>
              <w:textAlignment w:val="baseline"/>
              <w:rPr>
                <w:sz w:val="28"/>
                <w:szCs w:val="28"/>
              </w:rPr>
            </w:pPr>
            <w:r>
              <w:rPr>
                <w:sz w:val="28"/>
                <w:szCs w:val="28"/>
              </w:rPr>
              <w:t>МКУК «Октябрьский районный дом народного творчества» Октябрьского района Курской области, МКУК «Межпоселенческая библиотека" Октябрьского района Курской области, МКУ «Централизованная бухгалтерия учреждений культуры" Октябрьского района Курской области»</w:t>
            </w:r>
          </w:p>
        </w:tc>
      </w:tr>
      <w:tr w:rsidR="00D12D1C">
        <w:tc>
          <w:tcPr>
            <w:tcW w:w="2765" w:type="dxa"/>
            <w:tcBorders>
              <w:left w:val="single" w:sz="6" w:space="0" w:color="000000"/>
              <w:bottom w:val="single" w:sz="6" w:space="0" w:color="000000"/>
              <w:right w:val="single" w:sz="6" w:space="0" w:color="000000"/>
            </w:tcBorders>
            <w:shd w:val="clear" w:color="auto" w:fill="auto"/>
            <w:tcMar>
              <w:left w:w="19" w:type="dxa"/>
              <w:right w:w="19" w:type="dxa"/>
            </w:tcMar>
          </w:tcPr>
          <w:p w:rsidR="00D12D1C" w:rsidRDefault="00CD4794">
            <w:pPr>
              <w:pStyle w:val="formattext"/>
              <w:spacing w:beforeAutospacing="0" w:afterAutospacing="0"/>
              <w:textAlignment w:val="baseline"/>
              <w:rPr>
                <w:sz w:val="28"/>
                <w:szCs w:val="28"/>
              </w:rPr>
            </w:pPr>
            <w:r>
              <w:rPr>
                <w:sz w:val="28"/>
                <w:szCs w:val="28"/>
              </w:rPr>
              <w:t>Подпрограммы программы</w:t>
            </w:r>
          </w:p>
        </w:tc>
        <w:tc>
          <w:tcPr>
            <w:tcW w:w="6589" w:type="dxa"/>
            <w:tcBorders>
              <w:left w:val="single" w:sz="6" w:space="0" w:color="000000"/>
              <w:bottom w:val="single" w:sz="6" w:space="0" w:color="000000"/>
              <w:right w:val="single" w:sz="6" w:space="0" w:color="000000"/>
            </w:tcBorders>
            <w:shd w:val="clear" w:color="auto" w:fill="auto"/>
            <w:tcMar>
              <w:left w:w="19" w:type="dxa"/>
              <w:right w:w="19" w:type="dxa"/>
            </w:tcMar>
          </w:tcPr>
          <w:p w:rsidR="00D12D1C" w:rsidRDefault="00CD4794">
            <w:pPr>
              <w:pStyle w:val="formattext"/>
              <w:spacing w:beforeAutospacing="0" w:afterAutospacing="0"/>
              <w:textAlignment w:val="baseline"/>
              <w:rPr>
                <w:sz w:val="28"/>
                <w:szCs w:val="28"/>
              </w:rPr>
            </w:pPr>
            <w:r>
              <w:rPr>
                <w:sz w:val="28"/>
                <w:szCs w:val="28"/>
              </w:rPr>
              <w:t>подпрограмма 01 1 00 00000 «Искусство» муниципальной программы «Развитие культуры»;</w:t>
            </w:r>
          </w:p>
          <w:p w:rsidR="00D12D1C" w:rsidRDefault="00CD4794">
            <w:pPr>
              <w:pStyle w:val="formattext"/>
              <w:spacing w:beforeAutospacing="0" w:afterAutospacing="0"/>
              <w:textAlignment w:val="baseline"/>
              <w:rPr>
                <w:sz w:val="28"/>
                <w:szCs w:val="28"/>
              </w:rPr>
            </w:pPr>
            <w:r>
              <w:rPr>
                <w:sz w:val="28"/>
                <w:szCs w:val="28"/>
              </w:rPr>
              <w:t>подпрограмма 01 2 00 00000 «Наследие» муниципальной программы «Развитие культуры»;</w:t>
            </w:r>
            <w:r>
              <w:rPr>
                <w:sz w:val="28"/>
                <w:szCs w:val="28"/>
              </w:rPr>
              <w:br/>
              <w:t>подпрограмма 01 3 00 00000 «Управление муниципальной программой и обеспечение условий реализации» муниципальной программы «Развитие культуры»;</w:t>
            </w:r>
          </w:p>
          <w:p w:rsidR="00D12D1C" w:rsidRDefault="00D12D1C">
            <w:pPr>
              <w:pStyle w:val="formattext"/>
              <w:spacing w:beforeAutospacing="0" w:afterAutospacing="0"/>
              <w:textAlignment w:val="baseline"/>
              <w:rPr>
                <w:sz w:val="28"/>
                <w:szCs w:val="28"/>
              </w:rPr>
            </w:pPr>
          </w:p>
        </w:tc>
      </w:tr>
      <w:tr w:rsidR="00D12D1C">
        <w:tc>
          <w:tcPr>
            <w:tcW w:w="2765" w:type="dxa"/>
            <w:tcBorders>
              <w:left w:val="single" w:sz="6" w:space="0" w:color="000000"/>
              <w:bottom w:val="single" w:sz="6" w:space="0" w:color="000000"/>
              <w:right w:val="single" w:sz="6" w:space="0" w:color="000000"/>
            </w:tcBorders>
            <w:shd w:val="clear" w:color="auto" w:fill="auto"/>
            <w:tcMar>
              <w:left w:w="19" w:type="dxa"/>
              <w:right w:w="19" w:type="dxa"/>
            </w:tcMar>
          </w:tcPr>
          <w:p w:rsidR="00D12D1C" w:rsidRDefault="00CD4794">
            <w:pPr>
              <w:pStyle w:val="formattext"/>
              <w:spacing w:beforeAutospacing="0" w:afterAutospacing="0"/>
              <w:textAlignment w:val="baseline"/>
              <w:rPr>
                <w:sz w:val="28"/>
                <w:szCs w:val="28"/>
              </w:rPr>
            </w:pPr>
            <w:r>
              <w:rPr>
                <w:sz w:val="28"/>
                <w:szCs w:val="28"/>
              </w:rPr>
              <w:t>Программно-целевые    </w:t>
            </w:r>
            <w:r>
              <w:rPr>
                <w:sz w:val="28"/>
                <w:szCs w:val="28"/>
              </w:rPr>
              <w:br/>
              <w:t>инструменты программы</w:t>
            </w:r>
          </w:p>
        </w:tc>
        <w:tc>
          <w:tcPr>
            <w:tcW w:w="6589" w:type="dxa"/>
            <w:tcBorders>
              <w:left w:val="single" w:sz="6" w:space="0" w:color="000000"/>
              <w:bottom w:val="single" w:sz="6" w:space="0" w:color="000000"/>
              <w:right w:val="single" w:sz="6" w:space="0" w:color="000000"/>
            </w:tcBorders>
            <w:shd w:val="clear" w:color="auto" w:fill="auto"/>
            <w:tcMar>
              <w:left w:w="19" w:type="dxa"/>
              <w:right w:w="19" w:type="dxa"/>
            </w:tcMar>
          </w:tcPr>
          <w:p w:rsidR="00D12D1C" w:rsidRDefault="00CD4794">
            <w:pPr>
              <w:pStyle w:val="formattext"/>
              <w:spacing w:beforeAutospacing="0" w:afterAutospacing="0"/>
              <w:textAlignment w:val="baseline"/>
              <w:rPr>
                <w:sz w:val="28"/>
                <w:szCs w:val="28"/>
              </w:rPr>
            </w:pPr>
            <w:r>
              <w:rPr>
                <w:sz w:val="28"/>
                <w:szCs w:val="28"/>
              </w:rPr>
              <w:t>отсутствуют</w:t>
            </w:r>
            <w:r>
              <w:rPr>
                <w:rStyle w:val="apple-converted-space"/>
                <w:sz w:val="28"/>
                <w:szCs w:val="28"/>
              </w:rPr>
              <w:t> </w:t>
            </w:r>
          </w:p>
        </w:tc>
      </w:tr>
      <w:tr w:rsidR="00D12D1C">
        <w:tc>
          <w:tcPr>
            <w:tcW w:w="2765" w:type="dxa"/>
            <w:tcBorders>
              <w:left w:val="single" w:sz="6" w:space="0" w:color="000000"/>
              <w:bottom w:val="single" w:sz="6" w:space="0" w:color="000000"/>
              <w:right w:val="single" w:sz="6" w:space="0" w:color="000000"/>
            </w:tcBorders>
            <w:shd w:val="clear" w:color="auto" w:fill="auto"/>
            <w:tcMar>
              <w:left w:w="19" w:type="dxa"/>
              <w:right w:w="19" w:type="dxa"/>
            </w:tcMar>
          </w:tcPr>
          <w:p w:rsidR="00D12D1C" w:rsidRDefault="00CD4794">
            <w:pPr>
              <w:pStyle w:val="formattext"/>
              <w:spacing w:beforeAutospacing="0" w:afterAutospacing="0"/>
              <w:textAlignment w:val="baseline"/>
              <w:rPr>
                <w:sz w:val="28"/>
                <w:szCs w:val="28"/>
              </w:rPr>
            </w:pPr>
            <w:r>
              <w:rPr>
                <w:sz w:val="28"/>
                <w:szCs w:val="28"/>
              </w:rPr>
              <w:t>Цель программы</w:t>
            </w:r>
            <w:r>
              <w:rPr>
                <w:rStyle w:val="apple-converted-space"/>
                <w:sz w:val="28"/>
                <w:szCs w:val="28"/>
              </w:rPr>
              <w:t> </w:t>
            </w:r>
          </w:p>
        </w:tc>
        <w:tc>
          <w:tcPr>
            <w:tcW w:w="6589" w:type="dxa"/>
            <w:tcBorders>
              <w:left w:val="single" w:sz="6" w:space="0" w:color="000000"/>
              <w:bottom w:val="single" w:sz="6" w:space="0" w:color="000000"/>
              <w:right w:val="single" w:sz="6" w:space="0" w:color="000000"/>
            </w:tcBorders>
            <w:shd w:val="clear" w:color="auto" w:fill="auto"/>
            <w:tcMar>
              <w:left w:w="19" w:type="dxa"/>
              <w:right w:w="19" w:type="dxa"/>
            </w:tcMar>
          </w:tcPr>
          <w:p w:rsidR="00D12D1C" w:rsidRDefault="00CD4794">
            <w:pPr>
              <w:pStyle w:val="formattext"/>
              <w:spacing w:beforeAutospacing="0" w:afterAutospacing="0"/>
              <w:textAlignment w:val="baseline"/>
              <w:rPr>
                <w:sz w:val="28"/>
                <w:szCs w:val="28"/>
              </w:rPr>
            </w:pPr>
            <w:r>
              <w:rPr>
                <w:sz w:val="28"/>
                <w:szCs w:val="28"/>
              </w:rPr>
              <w:t>реализация  стратегической   роли   культуры   как духовно-нравственного основания развития  личности и обеспечение прав населения Октябрьского района на доступ к культурным ценностям и свободы творчества</w:t>
            </w:r>
          </w:p>
        </w:tc>
      </w:tr>
      <w:tr w:rsidR="00D12D1C">
        <w:tc>
          <w:tcPr>
            <w:tcW w:w="2765" w:type="dxa"/>
            <w:tcBorders>
              <w:left w:val="single" w:sz="6" w:space="0" w:color="000000"/>
              <w:bottom w:val="single" w:sz="6" w:space="0" w:color="000000"/>
              <w:right w:val="single" w:sz="6" w:space="0" w:color="000000"/>
            </w:tcBorders>
            <w:shd w:val="clear" w:color="auto" w:fill="auto"/>
            <w:tcMar>
              <w:left w:w="19" w:type="dxa"/>
              <w:right w:w="19" w:type="dxa"/>
            </w:tcMar>
          </w:tcPr>
          <w:p w:rsidR="00D12D1C" w:rsidRDefault="00CD4794">
            <w:pPr>
              <w:pStyle w:val="formattext"/>
              <w:spacing w:beforeAutospacing="0" w:afterAutospacing="0"/>
              <w:textAlignment w:val="baseline"/>
              <w:rPr>
                <w:sz w:val="28"/>
                <w:szCs w:val="28"/>
              </w:rPr>
            </w:pPr>
            <w:r>
              <w:rPr>
                <w:sz w:val="28"/>
                <w:szCs w:val="28"/>
              </w:rPr>
              <w:t>Задачи программы</w:t>
            </w:r>
            <w:r>
              <w:rPr>
                <w:rStyle w:val="apple-converted-space"/>
                <w:sz w:val="28"/>
                <w:szCs w:val="28"/>
              </w:rPr>
              <w:t> </w:t>
            </w:r>
          </w:p>
        </w:tc>
        <w:tc>
          <w:tcPr>
            <w:tcW w:w="6589" w:type="dxa"/>
            <w:tcBorders>
              <w:left w:val="single" w:sz="6" w:space="0" w:color="000000"/>
              <w:bottom w:val="single" w:sz="6" w:space="0" w:color="000000"/>
              <w:right w:val="single" w:sz="6" w:space="0" w:color="000000"/>
            </w:tcBorders>
            <w:shd w:val="clear" w:color="auto" w:fill="auto"/>
            <w:tcMar>
              <w:left w:w="19" w:type="dxa"/>
              <w:right w:w="19" w:type="dxa"/>
            </w:tcMar>
          </w:tcPr>
          <w:p w:rsidR="00D12D1C" w:rsidRDefault="00CD4794">
            <w:pPr>
              <w:pStyle w:val="formattext"/>
              <w:spacing w:beforeAutospacing="0" w:afterAutospacing="0"/>
              <w:textAlignment w:val="baseline"/>
              <w:rPr>
                <w:sz w:val="28"/>
                <w:szCs w:val="28"/>
              </w:rPr>
            </w:pPr>
            <w:r>
              <w:rPr>
                <w:sz w:val="28"/>
                <w:szCs w:val="28"/>
              </w:rPr>
              <w:t xml:space="preserve">сохранение культурного  и  исторического  наследия </w:t>
            </w:r>
            <w:r>
              <w:rPr>
                <w:sz w:val="28"/>
                <w:szCs w:val="28"/>
              </w:rPr>
              <w:lastRenderedPageBreak/>
              <w:t>народа, обеспечение доступа граждан  к  культурным ценностям;                                        </w:t>
            </w:r>
            <w:r>
              <w:rPr>
                <w:sz w:val="28"/>
                <w:szCs w:val="28"/>
              </w:rPr>
              <w:br/>
              <w:t>обеспечение доступа граждан к участию в культурной жизни, реализация  творческого     потенциала населения;                                        </w:t>
            </w:r>
            <w:r>
              <w:rPr>
                <w:sz w:val="28"/>
                <w:szCs w:val="28"/>
              </w:rPr>
              <w:br/>
              <w:t>создание  благоприятных  условий  для  устойчивого развития сферы культуры                           </w:t>
            </w:r>
          </w:p>
        </w:tc>
      </w:tr>
      <w:tr w:rsidR="00D12D1C">
        <w:trPr>
          <w:trHeight w:val="1699"/>
        </w:trPr>
        <w:tc>
          <w:tcPr>
            <w:tcW w:w="2765" w:type="dxa"/>
            <w:tcBorders>
              <w:top w:val="single" w:sz="4" w:space="0" w:color="000000"/>
              <w:left w:val="single" w:sz="6" w:space="0" w:color="000000"/>
              <w:right w:val="single" w:sz="6" w:space="0" w:color="000000"/>
            </w:tcBorders>
            <w:shd w:val="clear" w:color="auto" w:fill="auto"/>
            <w:tcMar>
              <w:left w:w="19" w:type="dxa"/>
              <w:right w:w="19" w:type="dxa"/>
            </w:tcMar>
          </w:tcPr>
          <w:p w:rsidR="00D12D1C" w:rsidRDefault="00CD4794">
            <w:pPr>
              <w:pStyle w:val="formattext"/>
              <w:textAlignment w:val="baseline"/>
              <w:rPr>
                <w:sz w:val="28"/>
                <w:szCs w:val="28"/>
              </w:rPr>
            </w:pPr>
            <w:r>
              <w:rPr>
                <w:sz w:val="28"/>
                <w:szCs w:val="28"/>
              </w:rPr>
              <w:lastRenderedPageBreak/>
              <w:t>Целевые индикаторы и  </w:t>
            </w:r>
            <w:r>
              <w:rPr>
                <w:sz w:val="28"/>
                <w:szCs w:val="28"/>
              </w:rPr>
              <w:br/>
              <w:t>показатели программы  </w:t>
            </w:r>
          </w:p>
        </w:tc>
        <w:tc>
          <w:tcPr>
            <w:tcW w:w="6589" w:type="dxa"/>
            <w:tcBorders>
              <w:top w:val="single" w:sz="4" w:space="0" w:color="000000"/>
              <w:left w:val="single" w:sz="6" w:space="0" w:color="000000"/>
              <w:bottom w:val="single" w:sz="4" w:space="0" w:color="000000"/>
              <w:right w:val="single" w:sz="6" w:space="0" w:color="000000"/>
            </w:tcBorders>
            <w:shd w:val="clear" w:color="auto" w:fill="auto"/>
            <w:tcMar>
              <w:left w:w="19" w:type="dxa"/>
              <w:right w:w="19" w:type="dxa"/>
            </w:tcMar>
          </w:tcPr>
          <w:p w:rsidR="00D12D1C" w:rsidRDefault="00CD4794">
            <w:pPr>
              <w:pStyle w:val="formattext"/>
              <w:spacing w:beforeAutospacing="0" w:afterAutospacing="0"/>
              <w:textAlignment w:val="baseline"/>
              <w:rPr>
                <w:sz w:val="28"/>
                <w:szCs w:val="28"/>
              </w:rPr>
            </w:pPr>
            <w:r>
              <w:rPr>
                <w:sz w:val="28"/>
                <w:szCs w:val="28"/>
              </w:rPr>
              <w:t>- количество посещений организаций культуры     </w:t>
            </w:r>
          </w:p>
          <w:p w:rsidR="00D12D1C" w:rsidRDefault="00CD4794">
            <w:pPr>
              <w:snapToGrid w:val="0"/>
              <w:jc w:val="both"/>
              <w:rPr>
                <w:rFonts w:ascii="Times New Roman" w:hAnsi="Times New Roman"/>
                <w:sz w:val="28"/>
                <w:szCs w:val="28"/>
              </w:rPr>
            </w:pPr>
            <w:r>
              <w:rPr>
                <w:rFonts w:ascii="Times New Roman" w:hAnsi="Times New Roman"/>
                <w:sz w:val="28"/>
                <w:szCs w:val="28"/>
              </w:rPr>
              <w:t>- доля зданий учреждений культуры, находящихся в удовлетворительном состоянии в общем  количестве зданий данных учреждений;</w:t>
            </w:r>
          </w:p>
          <w:p w:rsidR="00D12D1C" w:rsidRDefault="00CD4794">
            <w:pPr>
              <w:pStyle w:val="formattext"/>
              <w:spacing w:beforeAutospacing="0" w:afterAutospacing="0"/>
              <w:textAlignment w:val="baseline"/>
              <w:rPr>
                <w:sz w:val="28"/>
                <w:szCs w:val="28"/>
              </w:rPr>
            </w:pPr>
            <w:r>
              <w:rPr>
                <w:sz w:val="28"/>
                <w:szCs w:val="28"/>
              </w:rPr>
              <w:t>- отношение среднемесячной  номинальной  начисленной заработной   платы   работников муниципальных учреждений культуры   к среднемесячной  начисленной  заработной плате наемных работников в организациях, у индивидуальных предпринимателей и физических лиц (среднемесячный доход от трудовой деятельности) в Курской области,  процент;</w:t>
            </w:r>
          </w:p>
          <w:p w:rsidR="00D12D1C" w:rsidRDefault="00CD4794">
            <w:pPr>
              <w:pStyle w:val="formattext"/>
              <w:spacing w:beforeAutospacing="0" w:afterAutospacing="0"/>
              <w:textAlignment w:val="baseline"/>
              <w:rPr>
                <w:color w:val="FF0000"/>
                <w:sz w:val="28"/>
                <w:szCs w:val="28"/>
              </w:rPr>
            </w:pPr>
            <w:r>
              <w:rPr>
                <w:sz w:val="28"/>
                <w:szCs w:val="28"/>
              </w:rPr>
              <w:t>- охват населения библиотечным обслуживанием, процент;</w:t>
            </w:r>
          </w:p>
          <w:p w:rsidR="00D12D1C" w:rsidRDefault="00CD4794">
            <w:pPr>
              <w:pStyle w:val="formattext"/>
              <w:spacing w:beforeAutospacing="0" w:afterAutospacing="0"/>
              <w:textAlignment w:val="baseline"/>
              <w:rPr>
                <w:sz w:val="28"/>
                <w:szCs w:val="28"/>
              </w:rPr>
            </w:pPr>
            <w:r>
              <w:rPr>
                <w:sz w:val="28"/>
                <w:szCs w:val="28"/>
              </w:rPr>
              <w:t xml:space="preserve">- количество посещений библиотек </w:t>
            </w:r>
            <w:proofErr w:type="gramStart"/>
            <w:r>
              <w:rPr>
                <w:sz w:val="28"/>
                <w:szCs w:val="28"/>
              </w:rPr>
              <w:t xml:space="preserve">( </w:t>
            </w:r>
            <w:proofErr w:type="gramEnd"/>
            <w:r>
              <w:rPr>
                <w:sz w:val="28"/>
                <w:szCs w:val="28"/>
              </w:rPr>
              <w:t>на 1 жителя района в год), посещений;</w:t>
            </w:r>
          </w:p>
          <w:p w:rsidR="00D12D1C" w:rsidRDefault="00CD4794">
            <w:pPr>
              <w:jc w:val="both"/>
              <w:rPr>
                <w:rFonts w:ascii="Times New Roman" w:hAnsi="Times New Roman"/>
                <w:sz w:val="28"/>
                <w:szCs w:val="28"/>
              </w:rPr>
            </w:pPr>
            <w:r>
              <w:rPr>
                <w:rFonts w:ascii="Times New Roman" w:hAnsi="Times New Roman"/>
                <w:sz w:val="28"/>
                <w:szCs w:val="28"/>
              </w:rPr>
              <w:t>-доля публичных библиотек, подключенных  к сети Интернет, в общем количестве публичных библиотек района;</w:t>
            </w:r>
          </w:p>
          <w:p w:rsidR="00D12D1C" w:rsidRDefault="00CD4794">
            <w:pPr>
              <w:pStyle w:val="formattext"/>
              <w:spacing w:beforeAutospacing="0" w:afterAutospacing="0"/>
              <w:textAlignment w:val="baseline"/>
              <w:rPr>
                <w:sz w:val="28"/>
                <w:szCs w:val="28"/>
              </w:rPr>
            </w:pPr>
            <w:r>
              <w:rPr>
                <w:sz w:val="28"/>
                <w:szCs w:val="28"/>
              </w:rPr>
              <w:t>- среднее число посещений  киносеансов на 1 человека, процент;</w:t>
            </w:r>
          </w:p>
          <w:p w:rsidR="00D12D1C" w:rsidRDefault="00CD4794">
            <w:pPr>
              <w:pStyle w:val="formattext"/>
              <w:spacing w:beforeAutospacing="0" w:afterAutospacing="0"/>
              <w:textAlignment w:val="baseline"/>
              <w:rPr>
                <w:color w:val="FF0000"/>
                <w:sz w:val="28"/>
                <w:szCs w:val="28"/>
              </w:rPr>
            </w:pPr>
            <w:r>
              <w:rPr>
                <w:sz w:val="28"/>
                <w:szCs w:val="28"/>
              </w:rPr>
              <w:t>- увеличение доли детей, привлекаемых к участию в творческих мероприятиях, от  общего числа детей, процент</w:t>
            </w:r>
            <w:r>
              <w:rPr>
                <w:color w:val="FF0000"/>
                <w:sz w:val="28"/>
                <w:szCs w:val="28"/>
              </w:rPr>
              <w:t>;</w:t>
            </w:r>
          </w:p>
          <w:p w:rsidR="00D12D1C" w:rsidRDefault="00CD4794">
            <w:pPr>
              <w:pStyle w:val="formattext"/>
              <w:spacing w:beforeAutospacing="0" w:afterAutospacing="0"/>
              <w:textAlignment w:val="baseline"/>
              <w:rPr>
                <w:sz w:val="28"/>
                <w:szCs w:val="28"/>
              </w:rPr>
            </w:pPr>
            <w:r>
              <w:rPr>
                <w:sz w:val="28"/>
                <w:szCs w:val="28"/>
              </w:rPr>
              <w:t>- среднее число участников клубных формирований в расчете на 1 тыс. человек (в муниципальных домах культуры), человек;</w:t>
            </w:r>
          </w:p>
          <w:p w:rsidR="00D12D1C" w:rsidRDefault="00CD4794">
            <w:pPr>
              <w:pStyle w:val="formattext"/>
              <w:spacing w:beforeAutospacing="0" w:afterAutospacing="0"/>
              <w:textAlignment w:val="baseline"/>
              <w:rPr>
                <w:sz w:val="28"/>
                <w:szCs w:val="28"/>
              </w:rPr>
            </w:pPr>
            <w:r>
              <w:rPr>
                <w:sz w:val="28"/>
                <w:szCs w:val="28"/>
              </w:rPr>
              <w:t>- увеличение числа посещений  организаций культуры, процент;</w:t>
            </w:r>
          </w:p>
          <w:p w:rsidR="00D12D1C" w:rsidRDefault="00CD4794">
            <w:pPr>
              <w:pStyle w:val="formattext"/>
              <w:spacing w:beforeAutospacing="0" w:afterAutospacing="0"/>
              <w:textAlignment w:val="baseline"/>
              <w:rPr>
                <w:color w:val="2D2D2D"/>
                <w:sz w:val="28"/>
                <w:szCs w:val="28"/>
              </w:rPr>
            </w:pPr>
            <w:r>
              <w:rPr>
                <w:color w:val="2D2D2D"/>
                <w:sz w:val="28"/>
                <w:szCs w:val="28"/>
              </w:rPr>
              <w:t>                          </w:t>
            </w:r>
          </w:p>
        </w:tc>
      </w:tr>
      <w:tr w:rsidR="00D12D1C">
        <w:tc>
          <w:tcPr>
            <w:tcW w:w="2765" w:type="dxa"/>
            <w:tcBorders>
              <w:left w:val="single" w:sz="6" w:space="0" w:color="000000"/>
              <w:bottom w:val="single" w:sz="6" w:space="0" w:color="000000"/>
              <w:right w:val="single" w:sz="6" w:space="0" w:color="000000"/>
            </w:tcBorders>
            <w:shd w:val="clear" w:color="auto" w:fill="auto"/>
            <w:tcMar>
              <w:left w:w="19" w:type="dxa"/>
              <w:right w:w="19" w:type="dxa"/>
            </w:tcMar>
          </w:tcPr>
          <w:p w:rsidR="00D12D1C" w:rsidRDefault="00CD4794">
            <w:pPr>
              <w:pStyle w:val="formattext"/>
              <w:spacing w:beforeAutospacing="0" w:afterAutospacing="0"/>
              <w:textAlignment w:val="baseline"/>
              <w:rPr>
                <w:sz w:val="28"/>
                <w:szCs w:val="28"/>
              </w:rPr>
            </w:pPr>
            <w:r>
              <w:rPr>
                <w:sz w:val="28"/>
                <w:szCs w:val="28"/>
              </w:rPr>
              <w:t>Этапы и сроки    реализации            </w:t>
            </w:r>
          </w:p>
        </w:tc>
        <w:tc>
          <w:tcPr>
            <w:tcW w:w="6589" w:type="dxa"/>
            <w:tcBorders>
              <w:left w:val="single" w:sz="6" w:space="0" w:color="000000"/>
              <w:bottom w:val="single" w:sz="6" w:space="0" w:color="000000"/>
              <w:right w:val="single" w:sz="6" w:space="0" w:color="000000"/>
            </w:tcBorders>
            <w:shd w:val="clear" w:color="auto" w:fill="auto"/>
            <w:tcMar>
              <w:left w:w="19" w:type="dxa"/>
              <w:right w:w="19" w:type="dxa"/>
            </w:tcMar>
          </w:tcPr>
          <w:p w:rsidR="00D12D1C" w:rsidRDefault="00CD4794">
            <w:pPr>
              <w:pStyle w:val="formattext"/>
              <w:spacing w:beforeAutospacing="0" w:afterAutospacing="0"/>
              <w:textAlignment w:val="baseline"/>
              <w:rPr>
                <w:sz w:val="28"/>
                <w:szCs w:val="28"/>
              </w:rPr>
            </w:pPr>
            <w:r>
              <w:rPr>
                <w:sz w:val="28"/>
                <w:szCs w:val="28"/>
              </w:rPr>
              <w:t>2020 - 2024 годы, в один этап программы</w:t>
            </w:r>
            <w:r>
              <w:rPr>
                <w:rStyle w:val="apple-converted-space"/>
                <w:sz w:val="28"/>
                <w:szCs w:val="28"/>
              </w:rPr>
              <w:t> </w:t>
            </w:r>
          </w:p>
        </w:tc>
      </w:tr>
      <w:tr w:rsidR="00D12D1C">
        <w:trPr>
          <w:trHeight w:val="5225"/>
        </w:trPr>
        <w:tc>
          <w:tcPr>
            <w:tcW w:w="2765" w:type="dxa"/>
            <w:tcBorders>
              <w:left w:val="single" w:sz="6" w:space="0" w:color="000000"/>
              <w:bottom w:val="single" w:sz="6" w:space="0" w:color="000000"/>
              <w:right w:val="single" w:sz="6" w:space="0" w:color="000000"/>
            </w:tcBorders>
            <w:shd w:val="clear" w:color="auto" w:fill="auto"/>
            <w:tcMar>
              <w:left w:w="19" w:type="dxa"/>
              <w:right w:w="19" w:type="dxa"/>
            </w:tcMar>
          </w:tcPr>
          <w:p w:rsidR="00D12D1C" w:rsidRDefault="00CD4794">
            <w:pPr>
              <w:pStyle w:val="formattext"/>
              <w:spacing w:beforeAutospacing="0" w:afterAutospacing="0"/>
              <w:textAlignment w:val="baseline"/>
              <w:rPr>
                <w:sz w:val="28"/>
                <w:szCs w:val="28"/>
              </w:rPr>
            </w:pPr>
            <w:r>
              <w:rPr>
                <w:sz w:val="28"/>
                <w:szCs w:val="28"/>
              </w:rPr>
              <w:lastRenderedPageBreak/>
              <w:t>Объемы бюджетных   </w:t>
            </w:r>
            <w:r>
              <w:rPr>
                <w:sz w:val="28"/>
                <w:szCs w:val="28"/>
              </w:rPr>
              <w:br/>
              <w:t>ассигнований программы</w:t>
            </w:r>
          </w:p>
        </w:tc>
        <w:tc>
          <w:tcPr>
            <w:tcW w:w="6589" w:type="dxa"/>
            <w:tcBorders>
              <w:left w:val="single" w:sz="6" w:space="0" w:color="000000"/>
              <w:bottom w:val="single" w:sz="6" w:space="0" w:color="000000"/>
              <w:right w:val="single" w:sz="6" w:space="0" w:color="000000"/>
            </w:tcBorders>
            <w:shd w:val="clear" w:color="auto" w:fill="auto"/>
            <w:tcMar>
              <w:left w:w="19" w:type="dxa"/>
              <w:right w:w="19" w:type="dxa"/>
            </w:tcMar>
          </w:tcPr>
          <w:p w:rsidR="00D12D1C" w:rsidRDefault="00CD4794">
            <w:pPr>
              <w:jc w:val="both"/>
            </w:pPr>
            <w:r>
              <w:rPr>
                <w:rFonts w:ascii="Times New Roman" w:hAnsi="Times New Roman"/>
                <w:sz w:val="28"/>
                <w:szCs w:val="28"/>
              </w:rPr>
              <w:t xml:space="preserve">общий объём финансирования Программы составляет </w:t>
            </w:r>
            <w:r w:rsidR="005118C0">
              <w:rPr>
                <w:rFonts w:ascii="Times New Roman" w:hAnsi="Times New Roman"/>
                <w:sz w:val="28"/>
                <w:szCs w:val="28"/>
              </w:rPr>
              <w:t>9</w:t>
            </w:r>
            <w:r w:rsidR="00833C09">
              <w:rPr>
                <w:rFonts w:ascii="Times New Roman" w:hAnsi="Times New Roman"/>
                <w:sz w:val="28"/>
                <w:szCs w:val="28"/>
              </w:rPr>
              <w:t>6 428, 276 руб. 07 коп</w:t>
            </w:r>
            <w:proofErr w:type="gramStart"/>
            <w:r w:rsidR="00833C09">
              <w:rPr>
                <w:rFonts w:ascii="Times New Roman" w:hAnsi="Times New Roman"/>
                <w:sz w:val="28"/>
                <w:szCs w:val="28"/>
              </w:rPr>
              <w:t>.</w:t>
            </w:r>
            <w:proofErr w:type="gramEnd"/>
            <w:r>
              <w:rPr>
                <w:rFonts w:ascii="Times New Roman" w:hAnsi="Times New Roman"/>
                <w:sz w:val="28"/>
                <w:szCs w:val="28"/>
              </w:rPr>
              <w:t xml:space="preserve"> </w:t>
            </w:r>
            <w:proofErr w:type="gramStart"/>
            <w:r>
              <w:rPr>
                <w:rFonts w:ascii="Times New Roman" w:hAnsi="Times New Roman"/>
                <w:sz w:val="28"/>
                <w:szCs w:val="28"/>
              </w:rPr>
              <w:t>в</w:t>
            </w:r>
            <w:proofErr w:type="gramEnd"/>
            <w:r>
              <w:rPr>
                <w:rFonts w:ascii="Times New Roman" w:hAnsi="Times New Roman"/>
                <w:sz w:val="28"/>
                <w:szCs w:val="28"/>
              </w:rPr>
              <w:t xml:space="preserve"> том числе:</w:t>
            </w:r>
          </w:p>
          <w:p w:rsidR="00D12D1C" w:rsidRDefault="00CD4794">
            <w:pPr>
              <w:jc w:val="both"/>
            </w:pPr>
            <w:r>
              <w:rPr>
                <w:rFonts w:ascii="Times New Roman" w:hAnsi="Times New Roman"/>
                <w:sz w:val="28"/>
                <w:szCs w:val="28"/>
              </w:rPr>
              <w:t>в 2020 году – 17 199,568 тыс. руб.;</w:t>
            </w:r>
          </w:p>
          <w:p w:rsidR="00D12D1C" w:rsidRDefault="00CD4794">
            <w:pPr>
              <w:jc w:val="both"/>
            </w:pPr>
            <w:r>
              <w:rPr>
                <w:rFonts w:ascii="Times New Roman" w:hAnsi="Times New Roman"/>
                <w:sz w:val="28"/>
                <w:szCs w:val="28"/>
              </w:rPr>
              <w:t>в 2021 году – 1</w:t>
            </w:r>
            <w:r w:rsidR="005118C0">
              <w:rPr>
                <w:rFonts w:ascii="Times New Roman" w:hAnsi="Times New Roman"/>
                <w:sz w:val="28"/>
                <w:szCs w:val="28"/>
              </w:rPr>
              <w:t>8</w:t>
            </w:r>
            <w:r>
              <w:rPr>
                <w:rFonts w:ascii="Times New Roman" w:hAnsi="Times New Roman"/>
                <w:sz w:val="28"/>
                <w:szCs w:val="28"/>
              </w:rPr>
              <w:t> </w:t>
            </w:r>
            <w:r w:rsidR="005118C0">
              <w:rPr>
                <w:rFonts w:ascii="Times New Roman" w:hAnsi="Times New Roman"/>
                <w:sz w:val="28"/>
                <w:szCs w:val="28"/>
              </w:rPr>
              <w:t>214</w:t>
            </w:r>
            <w:r>
              <w:rPr>
                <w:rFonts w:ascii="Times New Roman" w:hAnsi="Times New Roman"/>
                <w:sz w:val="28"/>
                <w:szCs w:val="28"/>
              </w:rPr>
              <w:t>,</w:t>
            </w:r>
            <w:r w:rsidR="005118C0">
              <w:rPr>
                <w:rFonts w:ascii="Times New Roman" w:hAnsi="Times New Roman"/>
                <w:sz w:val="28"/>
                <w:szCs w:val="28"/>
              </w:rPr>
              <w:t>627</w:t>
            </w:r>
            <w:r>
              <w:rPr>
                <w:rFonts w:ascii="Times New Roman" w:hAnsi="Times New Roman"/>
                <w:sz w:val="28"/>
                <w:szCs w:val="28"/>
              </w:rPr>
              <w:t xml:space="preserve"> тыс. руб.;</w:t>
            </w:r>
          </w:p>
          <w:p w:rsidR="00D12D1C" w:rsidRDefault="00CD4794">
            <w:pPr>
              <w:jc w:val="both"/>
            </w:pPr>
            <w:r>
              <w:rPr>
                <w:rFonts w:ascii="Times New Roman" w:hAnsi="Times New Roman"/>
                <w:sz w:val="28"/>
                <w:szCs w:val="28"/>
              </w:rPr>
              <w:t xml:space="preserve">в 2022 году – </w:t>
            </w:r>
            <w:r w:rsidR="005118C0">
              <w:rPr>
                <w:rFonts w:ascii="Times New Roman" w:hAnsi="Times New Roman"/>
                <w:sz w:val="28"/>
                <w:szCs w:val="28"/>
              </w:rPr>
              <w:t>2</w:t>
            </w:r>
            <w:r w:rsidR="00A76F16">
              <w:rPr>
                <w:rFonts w:ascii="Times New Roman" w:hAnsi="Times New Roman"/>
                <w:sz w:val="28"/>
                <w:szCs w:val="28"/>
              </w:rPr>
              <w:t>1</w:t>
            </w:r>
            <w:r w:rsidR="00EF2011">
              <w:rPr>
                <w:rFonts w:ascii="Times New Roman" w:hAnsi="Times New Roman"/>
                <w:sz w:val="28"/>
                <w:szCs w:val="28"/>
              </w:rPr>
              <w:t> </w:t>
            </w:r>
            <w:r w:rsidR="00A76F16">
              <w:rPr>
                <w:rFonts w:ascii="Times New Roman" w:hAnsi="Times New Roman"/>
                <w:sz w:val="28"/>
                <w:szCs w:val="28"/>
              </w:rPr>
              <w:t>508</w:t>
            </w:r>
            <w:r w:rsidR="00EF2011">
              <w:rPr>
                <w:rFonts w:ascii="Times New Roman" w:hAnsi="Times New Roman"/>
                <w:sz w:val="28"/>
                <w:szCs w:val="28"/>
              </w:rPr>
              <w:t>,</w:t>
            </w:r>
            <w:r w:rsidR="00A76F16">
              <w:rPr>
                <w:rFonts w:ascii="Times New Roman" w:hAnsi="Times New Roman"/>
                <w:sz w:val="28"/>
                <w:szCs w:val="28"/>
              </w:rPr>
              <w:t xml:space="preserve"> 177,07 руб.</w:t>
            </w:r>
            <w:r>
              <w:rPr>
                <w:rFonts w:ascii="Times New Roman" w:hAnsi="Times New Roman"/>
                <w:sz w:val="28"/>
                <w:szCs w:val="28"/>
              </w:rPr>
              <w:t>;</w:t>
            </w:r>
          </w:p>
          <w:p w:rsidR="00D12D1C" w:rsidRDefault="00CD4794">
            <w:pPr>
              <w:jc w:val="both"/>
            </w:pPr>
            <w:r>
              <w:rPr>
                <w:rFonts w:ascii="Times New Roman" w:hAnsi="Times New Roman"/>
                <w:sz w:val="28"/>
                <w:szCs w:val="28"/>
              </w:rPr>
              <w:t>в 2023 году – 1</w:t>
            </w:r>
            <w:r w:rsidR="00A76F16">
              <w:rPr>
                <w:rFonts w:ascii="Times New Roman" w:hAnsi="Times New Roman"/>
                <w:sz w:val="28"/>
                <w:szCs w:val="28"/>
              </w:rPr>
              <w:t>9</w:t>
            </w:r>
            <w:r w:rsidR="00EF2011">
              <w:rPr>
                <w:rFonts w:ascii="Times New Roman" w:hAnsi="Times New Roman"/>
                <w:sz w:val="28"/>
                <w:szCs w:val="28"/>
              </w:rPr>
              <w:t> </w:t>
            </w:r>
            <w:r w:rsidR="00A76F16">
              <w:rPr>
                <w:rFonts w:ascii="Times New Roman" w:hAnsi="Times New Roman"/>
                <w:sz w:val="28"/>
                <w:szCs w:val="28"/>
              </w:rPr>
              <w:t>837</w:t>
            </w:r>
            <w:r w:rsidR="00EF2011">
              <w:rPr>
                <w:rFonts w:ascii="Times New Roman" w:hAnsi="Times New Roman"/>
                <w:sz w:val="28"/>
                <w:szCs w:val="28"/>
              </w:rPr>
              <w:t>,</w:t>
            </w:r>
            <w:r w:rsidR="00A76F16">
              <w:rPr>
                <w:rFonts w:ascii="Times New Roman" w:hAnsi="Times New Roman"/>
                <w:sz w:val="28"/>
                <w:szCs w:val="28"/>
              </w:rPr>
              <w:t xml:space="preserve"> 932</w:t>
            </w:r>
            <w:r>
              <w:rPr>
                <w:rFonts w:ascii="Times New Roman" w:hAnsi="Times New Roman"/>
                <w:sz w:val="28"/>
                <w:szCs w:val="28"/>
              </w:rPr>
              <w:t xml:space="preserve"> тыс. руб.;</w:t>
            </w:r>
          </w:p>
          <w:p w:rsidR="00D12D1C" w:rsidRDefault="00CD4794">
            <w:pPr>
              <w:pStyle w:val="formattext"/>
              <w:spacing w:beforeAutospacing="0" w:afterAutospacing="0"/>
              <w:textAlignment w:val="baseline"/>
            </w:pPr>
            <w:r>
              <w:rPr>
                <w:sz w:val="28"/>
                <w:szCs w:val="28"/>
              </w:rPr>
              <w:t>в 2024 году – 1</w:t>
            </w:r>
            <w:r w:rsidR="00A76F16">
              <w:rPr>
                <w:sz w:val="28"/>
                <w:szCs w:val="28"/>
              </w:rPr>
              <w:t>9</w:t>
            </w:r>
            <w:r w:rsidR="00EF2011">
              <w:rPr>
                <w:sz w:val="28"/>
                <w:szCs w:val="28"/>
              </w:rPr>
              <w:t> </w:t>
            </w:r>
            <w:r w:rsidR="00A76F16">
              <w:rPr>
                <w:sz w:val="28"/>
                <w:szCs w:val="28"/>
              </w:rPr>
              <w:t>667</w:t>
            </w:r>
            <w:r w:rsidR="00EF2011">
              <w:rPr>
                <w:sz w:val="28"/>
                <w:szCs w:val="28"/>
              </w:rPr>
              <w:t>,</w:t>
            </w:r>
            <w:r w:rsidR="00A76F16">
              <w:rPr>
                <w:sz w:val="28"/>
                <w:szCs w:val="28"/>
              </w:rPr>
              <w:t xml:space="preserve"> 972</w:t>
            </w:r>
            <w:r>
              <w:rPr>
                <w:sz w:val="28"/>
                <w:szCs w:val="28"/>
              </w:rPr>
              <w:t xml:space="preserve"> тыс. руб.</w:t>
            </w:r>
          </w:p>
          <w:p w:rsidR="00D12D1C" w:rsidRDefault="00CD4794">
            <w:pPr>
              <w:jc w:val="both"/>
              <w:rPr>
                <w:rFonts w:ascii="Times New Roman" w:hAnsi="Times New Roman"/>
                <w:sz w:val="28"/>
                <w:szCs w:val="28"/>
              </w:rPr>
            </w:pPr>
            <w:r>
              <w:rPr>
                <w:rFonts w:ascii="Times New Roman" w:hAnsi="Times New Roman"/>
                <w:sz w:val="28"/>
                <w:szCs w:val="28"/>
              </w:rPr>
              <w:t>Объемы финансирования мероприятий Программы уточняются ежегодно.</w:t>
            </w:r>
          </w:p>
          <w:p w:rsidR="00D12D1C" w:rsidRDefault="00CD4794">
            <w:pPr>
              <w:ind w:firstLine="360"/>
              <w:jc w:val="both"/>
              <w:rPr>
                <w:rFonts w:ascii="Times New Roman" w:hAnsi="Times New Roman"/>
                <w:sz w:val="28"/>
                <w:szCs w:val="28"/>
              </w:rPr>
            </w:pPr>
            <w:r>
              <w:rPr>
                <w:rFonts w:ascii="Times New Roman" w:hAnsi="Times New Roman"/>
                <w:sz w:val="28"/>
                <w:szCs w:val="28"/>
              </w:rPr>
              <w:t>Ресурсное обеспечение для реализации  целевой программы, а также и источники финансирования программных мероприятий по годам и в целом за весь период реализации приведены в приложении № 2 к настоящей Программе.</w:t>
            </w:r>
          </w:p>
          <w:p w:rsidR="00D12D1C" w:rsidRDefault="00D12D1C">
            <w:pPr>
              <w:pStyle w:val="formattext"/>
              <w:spacing w:beforeAutospacing="0" w:afterAutospacing="0"/>
              <w:textAlignment w:val="baseline"/>
              <w:rPr>
                <w:sz w:val="28"/>
                <w:szCs w:val="28"/>
              </w:rPr>
            </w:pPr>
          </w:p>
          <w:p w:rsidR="00D12D1C" w:rsidRDefault="00D12D1C">
            <w:pPr>
              <w:pStyle w:val="formattext"/>
              <w:spacing w:beforeAutospacing="0" w:afterAutospacing="0"/>
              <w:textAlignment w:val="baseline"/>
              <w:rPr>
                <w:sz w:val="28"/>
                <w:szCs w:val="28"/>
              </w:rPr>
            </w:pPr>
          </w:p>
          <w:p w:rsidR="00D12D1C" w:rsidRDefault="00D12D1C">
            <w:pPr>
              <w:pStyle w:val="formattext"/>
              <w:spacing w:beforeAutospacing="0" w:afterAutospacing="0"/>
              <w:textAlignment w:val="baseline"/>
              <w:rPr>
                <w:sz w:val="28"/>
                <w:szCs w:val="28"/>
              </w:rPr>
            </w:pPr>
          </w:p>
        </w:tc>
      </w:tr>
      <w:tr w:rsidR="00D12D1C">
        <w:tc>
          <w:tcPr>
            <w:tcW w:w="2765" w:type="dxa"/>
            <w:tcBorders>
              <w:left w:val="single" w:sz="6" w:space="0" w:color="000000"/>
              <w:bottom w:val="single" w:sz="6" w:space="0" w:color="000000"/>
              <w:right w:val="single" w:sz="6" w:space="0" w:color="000000"/>
            </w:tcBorders>
            <w:shd w:val="clear" w:color="auto" w:fill="auto"/>
            <w:tcMar>
              <w:left w:w="19" w:type="dxa"/>
              <w:right w:w="19" w:type="dxa"/>
            </w:tcMar>
          </w:tcPr>
          <w:p w:rsidR="00D12D1C" w:rsidRDefault="00CD4794">
            <w:pPr>
              <w:pStyle w:val="formattext"/>
              <w:spacing w:beforeAutospacing="0" w:afterAutospacing="0"/>
              <w:textAlignment w:val="baseline"/>
              <w:rPr>
                <w:sz w:val="28"/>
                <w:szCs w:val="28"/>
              </w:rPr>
            </w:pPr>
            <w:r>
              <w:rPr>
                <w:sz w:val="28"/>
                <w:szCs w:val="28"/>
              </w:rPr>
              <w:t>Ожидаемые результаты  </w:t>
            </w:r>
            <w:r>
              <w:rPr>
                <w:sz w:val="28"/>
                <w:szCs w:val="28"/>
              </w:rPr>
              <w:br/>
              <w:t>реализации программы  </w:t>
            </w:r>
          </w:p>
        </w:tc>
        <w:tc>
          <w:tcPr>
            <w:tcW w:w="6589" w:type="dxa"/>
            <w:tcBorders>
              <w:left w:val="single" w:sz="6" w:space="0" w:color="000000"/>
              <w:bottom w:val="single" w:sz="6" w:space="0" w:color="000000"/>
              <w:right w:val="single" w:sz="6" w:space="0" w:color="000000"/>
            </w:tcBorders>
            <w:shd w:val="clear" w:color="auto" w:fill="auto"/>
            <w:tcMar>
              <w:left w:w="19" w:type="dxa"/>
              <w:right w:w="19" w:type="dxa"/>
            </w:tcMar>
          </w:tcPr>
          <w:p w:rsidR="00D12D1C" w:rsidRDefault="00CD4794">
            <w:pPr>
              <w:snapToGrid w:val="0"/>
              <w:jc w:val="both"/>
              <w:rPr>
                <w:rFonts w:ascii="Times New Roman" w:hAnsi="Times New Roman"/>
                <w:sz w:val="28"/>
                <w:szCs w:val="28"/>
              </w:rPr>
            </w:pPr>
            <w:r>
              <w:rPr>
                <w:rFonts w:ascii="Times New Roman" w:hAnsi="Times New Roman"/>
                <w:sz w:val="28"/>
                <w:szCs w:val="28"/>
              </w:rPr>
              <w:t>В результате реализации Программы в 2024 году ожидается:</w:t>
            </w:r>
          </w:p>
          <w:p w:rsidR="00D12D1C" w:rsidRDefault="00CD4794">
            <w:pPr>
              <w:jc w:val="both"/>
              <w:rPr>
                <w:rFonts w:ascii="Times New Roman" w:hAnsi="Times New Roman"/>
                <w:sz w:val="28"/>
                <w:szCs w:val="28"/>
              </w:rPr>
            </w:pPr>
            <w:r>
              <w:rPr>
                <w:rFonts w:ascii="Times New Roman" w:hAnsi="Times New Roman"/>
                <w:sz w:val="28"/>
                <w:szCs w:val="28"/>
              </w:rPr>
              <w:t>- увеличение доли объектов культурного наследия (недвижимые памятники), не требующих проведения противоаварийных работ и капитального ремонта, от общего количества объектов культурного наследия;</w:t>
            </w:r>
          </w:p>
          <w:p w:rsidR="00D12D1C" w:rsidRDefault="00CD4794">
            <w:pPr>
              <w:pStyle w:val="formattext"/>
              <w:spacing w:beforeAutospacing="0" w:afterAutospacing="0"/>
              <w:textAlignment w:val="baseline"/>
              <w:rPr>
                <w:sz w:val="28"/>
                <w:szCs w:val="28"/>
              </w:rPr>
            </w:pPr>
            <w:r>
              <w:rPr>
                <w:sz w:val="28"/>
                <w:szCs w:val="28"/>
              </w:rPr>
              <w:t>увеличение числа</w:t>
            </w:r>
            <w:r w:rsidR="005118C0">
              <w:rPr>
                <w:sz w:val="28"/>
                <w:szCs w:val="28"/>
              </w:rPr>
              <w:t xml:space="preserve"> </w:t>
            </w:r>
            <w:r>
              <w:rPr>
                <w:sz w:val="28"/>
                <w:szCs w:val="28"/>
              </w:rPr>
              <w:t>посещений организаций культуры     </w:t>
            </w:r>
          </w:p>
          <w:p w:rsidR="00D12D1C" w:rsidRDefault="00CD4794">
            <w:pPr>
              <w:snapToGrid w:val="0"/>
              <w:jc w:val="both"/>
              <w:rPr>
                <w:rFonts w:ascii="Times New Roman" w:hAnsi="Times New Roman"/>
                <w:color w:val="FF0000"/>
                <w:sz w:val="28"/>
                <w:szCs w:val="28"/>
              </w:rPr>
            </w:pPr>
            <w:r>
              <w:rPr>
                <w:rFonts w:ascii="Times New Roman" w:hAnsi="Times New Roman"/>
                <w:color w:val="FF0000"/>
                <w:sz w:val="28"/>
                <w:szCs w:val="28"/>
              </w:rPr>
              <w:t xml:space="preserve">- </w:t>
            </w:r>
            <w:r>
              <w:rPr>
                <w:rFonts w:ascii="Times New Roman" w:hAnsi="Times New Roman"/>
                <w:sz w:val="28"/>
                <w:szCs w:val="28"/>
              </w:rPr>
              <w:t>увеличение доли зданий учреждений культуры, находящихся в удовлетворительном состоянии в общем  количестве зданий данных учреждений</w:t>
            </w:r>
          </w:p>
          <w:p w:rsidR="00D12D1C" w:rsidRDefault="00CD4794">
            <w:pPr>
              <w:pStyle w:val="formattext"/>
              <w:spacing w:beforeAutospacing="0" w:afterAutospacing="0"/>
              <w:jc w:val="both"/>
              <w:textAlignment w:val="baseline"/>
              <w:rPr>
                <w:sz w:val="28"/>
                <w:szCs w:val="28"/>
              </w:rPr>
            </w:pPr>
            <w:r>
              <w:rPr>
                <w:sz w:val="28"/>
                <w:szCs w:val="28"/>
              </w:rPr>
              <w:t>- соблюдение отношения среднемесячной  номинальной  начисленной заработной   платы   работников муниципальных учреждений культуры   к среднемесячной  начисленной  заработной плате наемных работников в организациях, у индивидуальных предпринимателей и физических лиц (среднемесячный доход от трудовой деятельности) в Курской области;</w:t>
            </w:r>
          </w:p>
          <w:p w:rsidR="00D12D1C" w:rsidRDefault="00CD4794">
            <w:pPr>
              <w:pStyle w:val="formattext"/>
              <w:spacing w:beforeAutospacing="0" w:afterAutospacing="0"/>
              <w:textAlignment w:val="baseline"/>
              <w:rPr>
                <w:color w:val="FF0000"/>
                <w:sz w:val="28"/>
                <w:szCs w:val="28"/>
              </w:rPr>
            </w:pPr>
            <w:r>
              <w:rPr>
                <w:sz w:val="28"/>
                <w:szCs w:val="28"/>
              </w:rPr>
              <w:t>-увеличение охвата населения района библиотечным обслуживанием;</w:t>
            </w:r>
          </w:p>
          <w:p w:rsidR="00D12D1C" w:rsidRDefault="00CD4794">
            <w:pPr>
              <w:pStyle w:val="formattext"/>
              <w:spacing w:beforeAutospacing="0" w:afterAutospacing="0"/>
              <w:textAlignment w:val="baseline"/>
              <w:rPr>
                <w:sz w:val="28"/>
                <w:szCs w:val="28"/>
              </w:rPr>
            </w:pPr>
            <w:r>
              <w:rPr>
                <w:sz w:val="28"/>
                <w:szCs w:val="28"/>
              </w:rPr>
              <w:t xml:space="preserve">- увеличение количество посещений библиотек </w:t>
            </w:r>
            <w:proofErr w:type="gramStart"/>
            <w:r>
              <w:rPr>
                <w:sz w:val="28"/>
                <w:szCs w:val="28"/>
              </w:rPr>
              <w:t xml:space="preserve">( </w:t>
            </w:r>
            <w:proofErr w:type="gramEnd"/>
            <w:r>
              <w:rPr>
                <w:sz w:val="28"/>
                <w:szCs w:val="28"/>
              </w:rPr>
              <w:t>на 1 жителя в год);</w:t>
            </w:r>
          </w:p>
          <w:p w:rsidR="00D12D1C" w:rsidRDefault="00CD4794">
            <w:pPr>
              <w:jc w:val="both"/>
              <w:rPr>
                <w:rFonts w:ascii="Times New Roman" w:hAnsi="Times New Roman"/>
                <w:sz w:val="28"/>
                <w:szCs w:val="28"/>
              </w:rPr>
            </w:pPr>
            <w:r>
              <w:rPr>
                <w:rFonts w:ascii="Times New Roman" w:hAnsi="Times New Roman"/>
                <w:sz w:val="28"/>
                <w:szCs w:val="28"/>
              </w:rPr>
              <w:t>- сохранение доли публичных библиотек, подключенных  к сети Интернет, в общем количестве публичных библиотек района;</w:t>
            </w:r>
          </w:p>
          <w:p w:rsidR="00D12D1C" w:rsidRDefault="00CD4794">
            <w:pPr>
              <w:pStyle w:val="formattext"/>
              <w:spacing w:beforeAutospacing="0" w:afterAutospacing="0"/>
              <w:textAlignment w:val="baseline"/>
              <w:rPr>
                <w:sz w:val="28"/>
                <w:szCs w:val="28"/>
              </w:rPr>
            </w:pPr>
            <w:r>
              <w:rPr>
                <w:sz w:val="28"/>
                <w:szCs w:val="28"/>
              </w:rPr>
              <w:t>- увеличение среднего числа посещений  киносеансов на 1 человека;</w:t>
            </w:r>
          </w:p>
          <w:p w:rsidR="00D12D1C" w:rsidRDefault="00CD4794">
            <w:pPr>
              <w:pStyle w:val="formattext"/>
              <w:spacing w:beforeAutospacing="0" w:afterAutospacing="0"/>
              <w:textAlignment w:val="baseline"/>
              <w:rPr>
                <w:sz w:val="28"/>
                <w:szCs w:val="28"/>
              </w:rPr>
            </w:pPr>
            <w:r>
              <w:rPr>
                <w:sz w:val="28"/>
                <w:szCs w:val="28"/>
              </w:rPr>
              <w:t xml:space="preserve">- увеличение доли детей, привлекаемых к участию в </w:t>
            </w:r>
            <w:r>
              <w:rPr>
                <w:sz w:val="28"/>
                <w:szCs w:val="28"/>
              </w:rPr>
              <w:lastRenderedPageBreak/>
              <w:t>творческих мероприятиях, от  общего числа детей;</w:t>
            </w:r>
          </w:p>
          <w:p w:rsidR="00D12D1C" w:rsidRDefault="00CD4794">
            <w:pPr>
              <w:pStyle w:val="formattext"/>
              <w:spacing w:beforeAutospacing="0" w:afterAutospacing="0"/>
              <w:textAlignment w:val="baseline"/>
              <w:rPr>
                <w:sz w:val="28"/>
                <w:szCs w:val="28"/>
              </w:rPr>
            </w:pPr>
            <w:r>
              <w:rPr>
                <w:sz w:val="28"/>
                <w:szCs w:val="28"/>
              </w:rPr>
              <w:t>- увеличение среднего числа участников клубных формирований в расчете на 1 тыс. человек (в муниципальных домах культуры);</w:t>
            </w:r>
          </w:p>
          <w:p w:rsidR="00D12D1C" w:rsidRDefault="00CD4794">
            <w:pPr>
              <w:pStyle w:val="formattext"/>
              <w:spacing w:beforeAutospacing="0" w:afterAutospacing="0"/>
              <w:textAlignment w:val="baseline"/>
              <w:rPr>
                <w:color w:val="FF0000"/>
                <w:sz w:val="28"/>
                <w:szCs w:val="28"/>
              </w:rPr>
            </w:pPr>
            <w:r>
              <w:rPr>
                <w:sz w:val="28"/>
                <w:szCs w:val="28"/>
              </w:rPr>
              <w:t>- увеличение числа посещений  организаций культуры</w:t>
            </w:r>
            <w:r>
              <w:rPr>
                <w:color w:val="FF0000"/>
                <w:sz w:val="28"/>
                <w:szCs w:val="28"/>
              </w:rPr>
              <w:t>.</w:t>
            </w:r>
          </w:p>
          <w:p w:rsidR="00D12D1C" w:rsidRDefault="00D12D1C">
            <w:pPr>
              <w:pStyle w:val="formattext"/>
              <w:spacing w:beforeAutospacing="0" w:afterAutospacing="0"/>
              <w:textAlignment w:val="baseline"/>
              <w:rPr>
                <w:color w:val="2D2D2D"/>
                <w:sz w:val="28"/>
                <w:szCs w:val="28"/>
              </w:rPr>
            </w:pPr>
          </w:p>
        </w:tc>
      </w:tr>
    </w:tbl>
    <w:p w:rsidR="00D12D1C" w:rsidRDefault="00D12D1C"/>
    <w:p w:rsidR="00D12D1C" w:rsidRDefault="00CD4794">
      <w:pPr>
        <w:jc w:val="center"/>
        <w:rPr>
          <w:rFonts w:ascii="Times New Roman" w:hAnsi="Times New Roman"/>
          <w:b/>
          <w:sz w:val="32"/>
          <w:szCs w:val="32"/>
        </w:rPr>
      </w:pPr>
      <w:proofErr w:type="gramStart"/>
      <w:r>
        <w:rPr>
          <w:rFonts w:ascii="Times New Roman" w:hAnsi="Times New Roman"/>
          <w:b/>
          <w:sz w:val="32"/>
          <w:szCs w:val="32"/>
        </w:rPr>
        <w:t>П</w:t>
      </w:r>
      <w:proofErr w:type="gramEnd"/>
      <w:r>
        <w:rPr>
          <w:rFonts w:ascii="Times New Roman" w:hAnsi="Times New Roman"/>
          <w:b/>
          <w:sz w:val="32"/>
          <w:szCs w:val="32"/>
        </w:rPr>
        <w:t xml:space="preserve"> А С П О Р Т </w:t>
      </w:r>
    </w:p>
    <w:p w:rsidR="00D12D1C" w:rsidRDefault="00CD4794">
      <w:pPr>
        <w:jc w:val="center"/>
        <w:rPr>
          <w:rFonts w:ascii="Times New Roman" w:hAnsi="Times New Roman"/>
          <w:b/>
          <w:sz w:val="32"/>
          <w:szCs w:val="32"/>
        </w:rPr>
      </w:pPr>
      <w:r>
        <w:rPr>
          <w:rFonts w:ascii="Times New Roman" w:hAnsi="Times New Roman"/>
          <w:b/>
          <w:sz w:val="32"/>
          <w:szCs w:val="32"/>
        </w:rPr>
        <w:t xml:space="preserve">муниципальной программы «Развитие культуры </w:t>
      </w:r>
      <w:proofErr w:type="gramStart"/>
      <w:r>
        <w:rPr>
          <w:rFonts w:ascii="Times New Roman" w:hAnsi="Times New Roman"/>
          <w:b/>
          <w:sz w:val="32"/>
          <w:szCs w:val="32"/>
        </w:rPr>
        <w:t>в</w:t>
      </w:r>
      <w:proofErr w:type="gramEnd"/>
      <w:r>
        <w:rPr>
          <w:rFonts w:ascii="Times New Roman" w:hAnsi="Times New Roman"/>
          <w:b/>
          <w:sz w:val="32"/>
          <w:szCs w:val="32"/>
        </w:rPr>
        <w:t xml:space="preserve"> </w:t>
      </w:r>
    </w:p>
    <w:p w:rsidR="00D12D1C" w:rsidRDefault="00CD4794">
      <w:pPr>
        <w:jc w:val="center"/>
        <w:rPr>
          <w:rFonts w:ascii="Times New Roman" w:hAnsi="Times New Roman"/>
          <w:b/>
          <w:sz w:val="32"/>
          <w:szCs w:val="32"/>
        </w:rPr>
      </w:pPr>
      <w:r>
        <w:rPr>
          <w:rFonts w:ascii="Times New Roman" w:hAnsi="Times New Roman"/>
          <w:b/>
          <w:sz w:val="32"/>
          <w:szCs w:val="32"/>
        </w:rPr>
        <w:t xml:space="preserve">Октябрьском </w:t>
      </w:r>
      <w:proofErr w:type="gramStart"/>
      <w:r>
        <w:rPr>
          <w:rFonts w:ascii="Times New Roman" w:hAnsi="Times New Roman"/>
          <w:b/>
          <w:sz w:val="32"/>
          <w:szCs w:val="32"/>
        </w:rPr>
        <w:t>районе</w:t>
      </w:r>
      <w:proofErr w:type="gramEnd"/>
      <w:r>
        <w:rPr>
          <w:rFonts w:ascii="Times New Roman" w:hAnsi="Times New Roman"/>
          <w:b/>
          <w:sz w:val="32"/>
          <w:szCs w:val="32"/>
        </w:rPr>
        <w:t xml:space="preserve"> Курской области на 2020-2024 годы»</w:t>
      </w:r>
    </w:p>
    <w:p w:rsidR="00D12D1C" w:rsidRDefault="00D12D1C">
      <w:pPr>
        <w:jc w:val="center"/>
        <w:rPr>
          <w:rFonts w:ascii="Times New Roman" w:hAnsi="Times New Roman"/>
          <w:b/>
          <w:sz w:val="32"/>
          <w:szCs w:val="32"/>
        </w:rPr>
      </w:pPr>
    </w:p>
    <w:tbl>
      <w:tblPr>
        <w:tblW w:w="9571" w:type="dxa"/>
        <w:tblLook w:val="01E0"/>
      </w:tblPr>
      <w:tblGrid>
        <w:gridCol w:w="4001"/>
        <w:gridCol w:w="5570"/>
      </w:tblGrid>
      <w:tr w:rsidR="00D12D1C">
        <w:tc>
          <w:tcPr>
            <w:tcW w:w="4001" w:type="dxa"/>
            <w:shd w:val="clear" w:color="auto" w:fill="auto"/>
          </w:tcPr>
          <w:p w:rsidR="00D12D1C" w:rsidRDefault="00CD4794">
            <w:pPr>
              <w:jc w:val="both"/>
              <w:rPr>
                <w:rFonts w:ascii="Times New Roman" w:hAnsi="Times New Roman"/>
                <w:b/>
                <w:sz w:val="28"/>
                <w:szCs w:val="28"/>
              </w:rPr>
            </w:pPr>
            <w:r>
              <w:rPr>
                <w:rFonts w:ascii="Times New Roman" w:hAnsi="Times New Roman"/>
                <w:b/>
                <w:sz w:val="28"/>
                <w:szCs w:val="28"/>
              </w:rPr>
              <w:t>Наименование Программы</w:t>
            </w:r>
          </w:p>
        </w:tc>
        <w:tc>
          <w:tcPr>
            <w:tcW w:w="5569" w:type="dxa"/>
            <w:shd w:val="clear" w:color="auto" w:fill="auto"/>
          </w:tcPr>
          <w:p w:rsidR="00D12D1C" w:rsidRDefault="00CD4794">
            <w:pPr>
              <w:jc w:val="both"/>
              <w:rPr>
                <w:rFonts w:ascii="Times New Roman" w:hAnsi="Times New Roman"/>
                <w:sz w:val="28"/>
                <w:szCs w:val="28"/>
              </w:rPr>
            </w:pPr>
            <w:r>
              <w:rPr>
                <w:rFonts w:ascii="Times New Roman" w:hAnsi="Times New Roman"/>
                <w:sz w:val="28"/>
                <w:szCs w:val="28"/>
              </w:rPr>
              <w:t>- Муниципальная программа «Развитие культуры в Октябрьском районе Курской области на 2020-2024 годы» (далее - Программа)</w:t>
            </w:r>
          </w:p>
        </w:tc>
      </w:tr>
      <w:tr w:rsidR="00D12D1C">
        <w:tc>
          <w:tcPr>
            <w:tcW w:w="4001" w:type="dxa"/>
            <w:shd w:val="clear" w:color="auto" w:fill="auto"/>
          </w:tcPr>
          <w:p w:rsidR="00D12D1C" w:rsidRDefault="00D12D1C">
            <w:pPr>
              <w:jc w:val="both"/>
              <w:rPr>
                <w:rFonts w:ascii="Times New Roman" w:hAnsi="Times New Roman"/>
                <w:sz w:val="28"/>
                <w:szCs w:val="28"/>
              </w:rPr>
            </w:pPr>
          </w:p>
        </w:tc>
        <w:tc>
          <w:tcPr>
            <w:tcW w:w="5569" w:type="dxa"/>
            <w:shd w:val="clear" w:color="auto" w:fill="auto"/>
          </w:tcPr>
          <w:p w:rsidR="00D12D1C" w:rsidRDefault="00D12D1C">
            <w:pPr>
              <w:jc w:val="both"/>
              <w:rPr>
                <w:rFonts w:ascii="Times New Roman" w:hAnsi="Times New Roman"/>
                <w:sz w:val="28"/>
                <w:szCs w:val="28"/>
              </w:rPr>
            </w:pPr>
          </w:p>
        </w:tc>
      </w:tr>
      <w:tr w:rsidR="00D12D1C">
        <w:tc>
          <w:tcPr>
            <w:tcW w:w="4001" w:type="dxa"/>
            <w:shd w:val="clear" w:color="auto" w:fill="auto"/>
          </w:tcPr>
          <w:p w:rsidR="00D12D1C" w:rsidRDefault="00CD4794">
            <w:pPr>
              <w:jc w:val="both"/>
              <w:rPr>
                <w:rFonts w:ascii="Times New Roman" w:hAnsi="Times New Roman"/>
                <w:b/>
                <w:sz w:val="28"/>
                <w:szCs w:val="28"/>
              </w:rPr>
            </w:pPr>
            <w:r>
              <w:rPr>
                <w:rFonts w:ascii="Times New Roman" w:hAnsi="Times New Roman"/>
                <w:b/>
                <w:sz w:val="28"/>
                <w:szCs w:val="28"/>
              </w:rPr>
              <w:t>Ответственный исполнитель программы</w:t>
            </w:r>
          </w:p>
        </w:tc>
        <w:tc>
          <w:tcPr>
            <w:tcW w:w="5569" w:type="dxa"/>
            <w:shd w:val="clear" w:color="auto" w:fill="auto"/>
          </w:tcPr>
          <w:p w:rsidR="00D12D1C" w:rsidRDefault="00CD4794">
            <w:pPr>
              <w:jc w:val="both"/>
              <w:rPr>
                <w:rFonts w:ascii="Times New Roman" w:hAnsi="Times New Roman"/>
                <w:sz w:val="28"/>
                <w:szCs w:val="28"/>
              </w:rPr>
            </w:pPr>
            <w:r>
              <w:rPr>
                <w:rFonts w:ascii="Times New Roman" w:hAnsi="Times New Roman"/>
                <w:sz w:val="28"/>
                <w:szCs w:val="28"/>
              </w:rPr>
              <w:t>- Администрация  Октябрьского района Курской области;</w:t>
            </w:r>
          </w:p>
          <w:p w:rsidR="00D12D1C" w:rsidRDefault="00D12D1C">
            <w:pPr>
              <w:jc w:val="both"/>
              <w:rPr>
                <w:rFonts w:ascii="Times New Roman" w:hAnsi="Times New Roman"/>
                <w:sz w:val="28"/>
                <w:szCs w:val="28"/>
              </w:rPr>
            </w:pPr>
          </w:p>
        </w:tc>
      </w:tr>
      <w:tr w:rsidR="00D12D1C">
        <w:tc>
          <w:tcPr>
            <w:tcW w:w="4001" w:type="dxa"/>
            <w:shd w:val="clear" w:color="auto" w:fill="auto"/>
          </w:tcPr>
          <w:p w:rsidR="00D12D1C" w:rsidRDefault="00CD4794">
            <w:pPr>
              <w:jc w:val="both"/>
              <w:rPr>
                <w:rFonts w:ascii="Times New Roman" w:hAnsi="Times New Roman"/>
                <w:b/>
                <w:sz w:val="28"/>
                <w:szCs w:val="28"/>
              </w:rPr>
            </w:pPr>
            <w:r>
              <w:rPr>
                <w:rFonts w:ascii="Times New Roman" w:hAnsi="Times New Roman"/>
                <w:b/>
                <w:sz w:val="28"/>
                <w:szCs w:val="28"/>
              </w:rPr>
              <w:t>Соисполнитель программы</w:t>
            </w:r>
          </w:p>
        </w:tc>
        <w:tc>
          <w:tcPr>
            <w:tcW w:w="5569" w:type="dxa"/>
            <w:shd w:val="clear" w:color="auto" w:fill="auto"/>
          </w:tcPr>
          <w:p w:rsidR="00D12D1C" w:rsidRDefault="00CD4794">
            <w:pPr>
              <w:jc w:val="both"/>
              <w:rPr>
                <w:rFonts w:ascii="Times New Roman" w:hAnsi="Times New Roman"/>
                <w:sz w:val="28"/>
                <w:szCs w:val="28"/>
              </w:rPr>
            </w:pPr>
            <w:r>
              <w:rPr>
                <w:rFonts w:ascii="Times New Roman" w:hAnsi="Times New Roman"/>
                <w:sz w:val="28"/>
                <w:szCs w:val="28"/>
              </w:rPr>
              <w:t>- Управление по социальной политике и культуре администрации Октябрьского района Курской области.</w:t>
            </w:r>
          </w:p>
          <w:p w:rsidR="00D12D1C" w:rsidRDefault="00D12D1C">
            <w:pPr>
              <w:jc w:val="both"/>
              <w:rPr>
                <w:rFonts w:ascii="Times New Roman" w:hAnsi="Times New Roman"/>
                <w:sz w:val="28"/>
                <w:szCs w:val="28"/>
              </w:rPr>
            </w:pPr>
          </w:p>
        </w:tc>
      </w:tr>
      <w:tr w:rsidR="00D12D1C">
        <w:tc>
          <w:tcPr>
            <w:tcW w:w="4001" w:type="dxa"/>
            <w:shd w:val="clear" w:color="auto" w:fill="auto"/>
          </w:tcPr>
          <w:p w:rsidR="00D12D1C" w:rsidRDefault="00CD4794">
            <w:pPr>
              <w:jc w:val="both"/>
              <w:rPr>
                <w:rFonts w:ascii="Times New Roman" w:hAnsi="Times New Roman"/>
                <w:b/>
                <w:sz w:val="28"/>
                <w:szCs w:val="28"/>
              </w:rPr>
            </w:pPr>
            <w:r>
              <w:rPr>
                <w:rFonts w:ascii="Times New Roman" w:hAnsi="Times New Roman"/>
                <w:b/>
                <w:sz w:val="28"/>
                <w:szCs w:val="28"/>
              </w:rPr>
              <w:t>Участник программы</w:t>
            </w:r>
          </w:p>
        </w:tc>
        <w:tc>
          <w:tcPr>
            <w:tcW w:w="5569" w:type="dxa"/>
            <w:shd w:val="clear" w:color="auto" w:fill="auto"/>
          </w:tcPr>
          <w:p w:rsidR="00D12D1C" w:rsidRDefault="00CD4794">
            <w:pPr>
              <w:jc w:val="both"/>
              <w:rPr>
                <w:rFonts w:ascii="Times New Roman" w:hAnsi="Times New Roman"/>
                <w:sz w:val="28"/>
                <w:szCs w:val="28"/>
              </w:rPr>
            </w:pPr>
            <w:r>
              <w:rPr>
                <w:rFonts w:ascii="Times New Roman" w:hAnsi="Times New Roman"/>
                <w:sz w:val="28"/>
                <w:szCs w:val="28"/>
              </w:rPr>
              <w:t>- МКУК «Межпоселенческая библиотека» Октябрьского района Курской области</w:t>
            </w:r>
          </w:p>
          <w:p w:rsidR="00D12D1C" w:rsidRDefault="00CD4794">
            <w:pPr>
              <w:jc w:val="both"/>
              <w:rPr>
                <w:rFonts w:ascii="Times New Roman" w:hAnsi="Times New Roman"/>
                <w:sz w:val="28"/>
                <w:szCs w:val="28"/>
              </w:rPr>
            </w:pPr>
            <w:r>
              <w:rPr>
                <w:rFonts w:ascii="Times New Roman" w:hAnsi="Times New Roman"/>
                <w:sz w:val="28"/>
                <w:szCs w:val="28"/>
              </w:rPr>
              <w:t xml:space="preserve">- МКУ «Централизованная бухгалтерия учреждений культуры» Октябрьского района Курской области, </w:t>
            </w:r>
          </w:p>
          <w:p w:rsidR="00D12D1C" w:rsidRDefault="00CD4794">
            <w:pPr>
              <w:jc w:val="both"/>
              <w:rPr>
                <w:rFonts w:ascii="Times New Roman" w:hAnsi="Times New Roman"/>
                <w:sz w:val="28"/>
                <w:szCs w:val="28"/>
              </w:rPr>
            </w:pPr>
            <w:r>
              <w:rPr>
                <w:rFonts w:ascii="Times New Roman" w:hAnsi="Times New Roman"/>
                <w:sz w:val="28"/>
                <w:szCs w:val="28"/>
              </w:rPr>
              <w:t>- МКУК «Районный Дом народного творчества» Октябрьского района Курской области.</w:t>
            </w:r>
          </w:p>
          <w:p w:rsidR="00D12D1C" w:rsidRDefault="00D12D1C">
            <w:pPr>
              <w:jc w:val="both"/>
              <w:rPr>
                <w:rFonts w:ascii="Times New Roman" w:hAnsi="Times New Roman"/>
                <w:sz w:val="28"/>
                <w:szCs w:val="28"/>
              </w:rPr>
            </w:pPr>
          </w:p>
        </w:tc>
      </w:tr>
      <w:tr w:rsidR="00D12D1C">
        <w:tc>
          <w:tcPr>
            <w:tcW w:w="4001" w:type="dxa"/>
            <w:shd w:val="clear" w:color="auto" w:fill="auto"/>
          </w:tcPr>
          <w:p w:rsidR="00D12D1C" w:rsidRDefault="00CD4794">
            <w:pPr>
              <w:jc w:val="both"/>
              <w:rPr>
                <w:rFonts w:ascii="Times New Roman" w:hAnsi="Times New Roman"/>
                <w:b/>
                <w:sz w:val="28"/>
                <w:szCs w:val="28"/>
              </w:rPr>
            </w:pPr>
            <w:r>
              <w:rPr>
                <w:rFonts w:ascii="Times New Roman" w:hAnsi="Times New Roman"/>
                <w:b/>
                <w:sz w:val="28"/>
                <w:szCs w:val="28"/>
              </w:rPr>
              <w:t>Подпрограммы программы</w:t>
            </w:r>
          </w:p>
        </w:tc>
        <w:tc>
          <w:tcPr>
            <w:tcW w:w="5569" w:type="dxa"/>
            <w:shd w:val="clear" w:color="auto" w:fill="auto"/>
          </w:tcPr>
          <w:p w:rsidR="00D12D1C" w:rsidRDefault="00CD4794">
            <w:pPr>
              <w:jc w:val="both"/>
              <w:rPr>
                <w:rFonts w:ascii="Times New Roman" w:hAnsi="Times New Roman"/>
                <w:sz w:val="28"/>
                <w:szCs w:val="28"/>
              </w:rPr>
            </w:pPr>
            <w:r>
              <w:rPr>
                <w:rFonts w:ascii="Times New Roman" w:hAnsi="Times New Roman"/>
                <w:sz w:val="28"/>
                <w:szCs w:val="28"/>
              </w:rPr>
              <w:t>Подпрограмма 1 «Искусство»,  Подпрограмма 2 «Наследие», Подпрограмма 3 «Управление муниципальной  программой и обеспечение условий реализации» муниципальной программы «Развитие культуры в Октябрьском районе Курской области».</w:t>
            </w:r>
          </w:p>
          <w:p w:rsidR="00D12D1C" w:rsidRDefault="00D12D1C">
            <w:pPr>
              <w:jc w:val="both"/>
              <w:rPr>
                <w:rFonts w:ascii="Times New Roman" w:hAnsi="Times New Roman"/>
                <w:sz w:val="28"/>
                <w:szCs w:val="28"/>
              </w:rPr>
            </w:pPr>
          </w:p>
        </w:tc>
      </w:tr>
      <w:tr w:rsidR="00D12D1C">
        <w:tc>
          <w:tcPr>
            <w:tcW w:w="4001" w:type="dxa"/>
            <w:shd w:val="clear" w:color="auto" w:fill="auto"/>
          </w:tcPr>
          <w:p w:rsidR="00D12D1C" w:rsidRDefault="00CD4794">
            <w:pPr>
              <w:jc w:val="both"/>
              <w:rPr>
                <w:rFonts w:ascii="Times New Roman" w:hAnsi="Times New Roman"/>
                <w:b/>
                <w:sz w:val="28"/>
                <w:szCs w:val="28"/>
              </w:rPr>
            </w:pPr>
            <w:r>
              <w:rPr>
                <w:rFonts w:ascii="Times New Roman" w:hAnsi="Times New Roman"/>
                <w:b/>
                <w:sz w:val="28"/>
                <w:szCs w:val="28"/>
              </w:rPr>
              <w:t>Цели программы</w:t>
            </w:r>
          </w:p>
        </w:tc>
        <w:tc>
          <w:tcPr>
            <w:tcW w:w="5569" w:type="dxa"/>
            <w:shd w:val="clear" w:color="auto" w:fill="auto"/>
          </w:tcPr>
          <w:p w:rsidR="00D12D1C" w:rsidRDefault="00CD4794">
            <w:pPr>
              <w:ind w:left="-36"/>
              <w:jc w:val="both"/>
              <w:rPr>
                <w:rFonts w:ascii="Times New Roman" w:hAnsi="Times New Roman"/>
                <w:sz w:val="28"/>
                <w:szCs w:val="28"/>
              </w:rPr>
            </w:pPr>
            <w:r>
              <w:rPr>
                <w:rFonts w:ascii="Times New Roman" w:hAnsi="Times New Roman"/>
                <w:sz w:val="28"/>
                <w:szCs w:val="28"/>
              </w:rPr>
              <w:t>основными целями Программы являются: реализация стратегической роли культуры как духовно-нравственного основания развития личности и государственного единства российского общества,</w:t>
            </w:r>
            <w:r w:rsidR="005118C0">
              <w:rPr>
                <w:rFonts w:ascii="Times New Roman" w:hAnsi="Times New Roman"/>
                <w:sz w:val="28"/>
                <w:szCs w:val="28"/>
              </w:rPr>
              <w:t xml:space="preserve"> </w:t>
            </w:r>
            <w:r>
              <w:rPr>
                <w:rFonts w:ascii="Times New Roman" w:hAnsi="Times New Roman"/>
                <w:sz w:val="28"/>
                <w:szCs w:val="28"/>
              </w:rPr>
              <w:lastRenderedPageBreak/>
              <w:t>формирование и  развитие сети учреждений культуры, их инфраструктуры и материально-технической базы учреждений культуры и искусства Октябрьского района;</w:t>
            </w:r>
          </w:p>
          <w:p w:rsidR="00D12D1C" w:rsidRDefault="00CD4794">
            <w:pPr>
              <w:ind w:left="-36"/>
              <w:jc w:val="both"/>
              <w:rPr>
                <w:rFonts w:ascii="Times New Roman" w:hAnsi="Times New Roman"/>
                <w:sz w:val="28"/>
                <w:szCs w:val="28"/>
              </w:rPr>
            </w:pPr>
            <w:r>
              <w:rPr>
                <w:rFonts w:ascii="Times New Roman" w:hAnsi="Times New Roman"/>
                <w:sz w:val="28"/>
                <w:szCs w:val="28"/>
              </w:rPr>
              <w:t>сохранение и развитие художественно-эстетического образования и кадрового потенциала культуры и искусства Октябрьского района;</w:t>
            </w:r>
          </w:p>
          <w:p w:rsidR="00D12D1C" w:rsidRDefault="00CD4794">
            <w:pPr>
              <w:jc w:val="both"/>
              <w:rPr>
                <w:rFonts w:ascii="Times New Roman" w:hAnsi="Times New Roman"/>
                <w:sz w:val="28"/>
                <w:szCs w:val="28"/>
              </w:rPr>
            </w:pPr>
            <w:r>
              <w:rPr>
                <w:rFonts w:ascii="Times New Roman" w:hAnsi="Times New Roman"/>
                <w:sz w:val="28"/>
                <w:szCs w:val="28"/>
              </w:rPr>
              <w:t>создание условий для свободного и оперативного доступа к информационным ресурсам и знаниям;</w:t>
            </w:r>
          </w:p>
          <w:p w:rsidR="00D12D1C" w:rsidRDefault="00CD4794">
            <w:pPr>
              <w:jc w:val="both"/>
              <w:rPr>
                <w:rFonts w:ascii="Times New Roman" w:hAnsi="Times New Roman"/>
                <w:sz w:val="28"/>
                <w:szCs w:val="28"/>
              </w:rPr>
            </w:pPr>
            <w:r>
              <w:rPr>
                <w:rFonts w:ascii="Times New Roman" w:hAnsi="Times New Roman"/>
                <w:sz w:val="28"/>
                <w:szCs w:val="28"/>
              </w:rPr>
              <w:t>сохранение и предотвращение утраты культурного наследия Октябрьского района;</w:t>
            </w:r>
          </w:p>
          <w:p w:rsidR="00D12D1C" w:rsidRDefault="00CD4794">
            <w:pPr>
              <w:jc w:val="both"/>
              <w:rPr>
                <w:rFonts w:ascii="Times New Roman" w:hAnsi="Times New Roman"/>
                <w:sz w:val="28"/>
                <w:szCs w:val="28"/>
              </w:rPr>
            </w:pPr>
            <w:r>
              <w:rPr>
                <w:rFonts w:ascii="Times New Roman" w:hAnsi="Times New Roman"/>
                <w:sz w:val="28"/>
                <w:szCs w:val="28"/>
              </w:rPr>
              <w:t>улучшение качества услуг, предоставляемых учреждениями культуры и искусства;</w:t>
            </w:r>
          </w:p>
          <w:p w:rsidR="00D12D1C" w:rsidRDefault="00CD4794">
            <w:pPr>
              <w:jc w:val="both"/>
              <w:rPr>
                <w:rFonts w:ascii="Times New Roman" w:hAnsi="Times New Roman"/>
                <w:color w:val="FF0000"/>
                <w:sz w:val="28"/>
                <w:szCs w:val="28"/>
              </w:rPr>
            </w:pPr>
            <w:r>
              <w:rPr>
                <w:rFonts w:ascii="Times New Roman" w:hAnsi="Times New Roman"/>
                <w:sz w:val="28"/>
                <w:szCs w:val="28"/>
              </w:rPr>
              <w:t>обеспечение системы культуры Октябрьского района высококвалифицированными кадрами</w:t>
            </w:r>
            <w:r>
              <w:rPr>
                <w:rFonts w:ascii="Times New Roman" w:hAnsi="Times New Roman"/>
                <w:color w:val="FF0000"/>
                <w:sz w:val="28"/>
                <w:szCs w:val="28"/>
              </w:rPr>
              <w:t>.</w:t>
            </w:r>
          </w:p>
          <w:p w:rsidR="00D12D1C" w:rsidRDefault="00D12D1C">
            <w:pPr>
              <w:jc w:val="both"/>
              <w:rPr>
                <w:rFonts w:ascii="Times New Roman" w:hAnsi="Times New Roman"/>
                <w:sz w:val="28"/>
                <w:szCs w:val="28"/>
              </w:rPr>
            </w:pPr>
          </w:p>
        </w:tc>
      </w:tr>
      <w:tr w:rsidR="00D12D1C">
        <w:tc>
          <w:tcPr>
            <w:tcW w:w="4001" w:type="dxa"/>
            <w:shd w:val="clear" w:color="auto" w:fill="auto"/>
          </w:tcPr>
          <w:p w:rsidR="00D12D1C" w:rsidRDefault="00CD4794">
            <w:pPr>
              <w:jc w:val="both"/>
              <w:rPr>
                <w:rFonts w:ascii="Times New Roman" w:hAnsi="Times New Roman"/>
                <w:b/>
                <w:sz w:val="28"/>
                <w:szCs w:val="28"/>
              </w:rPr>
            </w:pPr>
            <w:r>
              <w:rPr>
                <w:rFonts w:ascii="Times New Roman" w:hAnsi="Times New Roman"/>
                <w:b/>
                <w:sz w:val="28"/>
                <w:szCs w:val="28"/>
              </w:rPr>
              <w:lastRenderedPageBreak/>
              <w:t>Задачи программы</w:t>
            </w:r>
          </w:p>
        </w:tc>
        <w:tc>
          <w:tcPr>
            <w:tcW w:w="5569" w:type="dxa"/>
            <w:shd w:val="clear" w:color="auto" w:fill="auto"/>
          </w:tcPr>
          <w:p w:rsidR="00D12D1C" w:rsidRDefault="00CD4794">
            <w:pPr>
              <w:ind w:left="-36"/>
              <w:jc w:val="both"/>
              <w:rPr>
                <w:rFonts w:ascii="Times New Roman" w:hAnsi="Times New Roman"/>
                <w:sz w:val="28"/>
                <w:szCs w:val="28"/>
              </w:rPr>
            </w:pPr>
            <w:r>
              <w:rPr>
                <w:rFonts w:ascii="Times New Roman" w:hAnsi="Times New Roman"/>
                <w:sz w:val="28"/>
                <w:szCs w:val="28"/>
              </w:rPr>
              <w:t>Задачами, направленными на достижение поставленных целей, являются:</w:t>
            </w:r>
          </w:p>
          <w:p w:rsidR="00D12D1C" w:rsidRDefault="00CD4794">
            <w:pPr>
              <w:pStyle w:val="ac"/>
              <w:rPr>
                <w:rFonts w:ascii="Times New Roman" w:hAnsi="Times New Roman" w:cs="Times New Roman"/>
                <w:sz w:val="28"/>
                <w:szCs w:val="28"/>
              </w:rPr>
            </w:pPr>
            <w:r>
              <w:rPr>
                <w:rFonts w:ascii="Times New Roman" w:hAnsi="Times New Roman" w:cs="Times New Roman"/>
                <w:sz w:val="28"/>
                <w:szCs w:val="28"/>
              </w:rPr>
              <w:t xml:space="preserve">-обеспечение системы культуры Октябрьского района высококвалифицированными кадрами; </w:t>
            </w:r>
          </w:p>
          <w:p w:rsidR="00D12D1C" w:rsidRDefault="00CD4794">
            <w:pPr>
              <w:rPr>
                <w:rFonts w:ascii="Times New Roman" w:hAnsi="Times New Roman"/>
                <w:sz w:val="28"/>
                <w:szCs w:val="28"/>
              </w:rPr>
            </w:pPr>
            <w:r>
              <w:rPr>
                <w:rFonts w:ascii="Times New Roman" w:hAnsi="Times New Roman"/>
                <w:sz w:val="28"/>
                <w:szCs w:val="28"/>
              </w:rPr>
              <w:t>- сохранение культурного и исторического наследия народа, обеспечение доступа граждан к культурным ценностям;</w:t>
            </w:r>
          </w:p>
          <w:p w:rsidR="00D12D1C" w:rsidRDefault="00CD4794">
            <w:pPr>
              <w:rPr>
                <w:rFonts w:ascii="Times New Roman" w:hAnsi="Times New Roman"/>
                <w:sz w:val="28"/>
                <w:szCs w:val="28"/>
              </w:rPr>
            </w:pPr>
            <w:r>
              <w:rPr>
                <w:rFonts w:ascii="Times New Roman" w:hAnsi="Times New Roman"/>
                <w:sz w:val="28"/>
                <w:szCs w:val="28"/>
              </w:rPr>
              <w:t>обеспечение доступа граждан к участию в культурной жизни, реализация творческого потенциала населения;</w:t>
            </w:r>
          </w:p>
          <w:p w:rsidR="00D12D1C" w:rsidRDefault="00CD4794">
            <w:pPr>
              <w:ind w:left="5"/>
              <w:jc w:val="both"/>
              <w:rPr>
                <w:rFonts w:ascii="Times New Roman" w:hAnsi="Times New Roman"/>
                <w:sz w:val="28"/>
                <w:szCs w:val="28"/>
              </w:rPr>
            </w:pPr>
            <w:r>
              <w:rPr>
                <w:rFonts w:ascii="Times New Roman" w:hAnsi="Times New Roman"/>
                <w:sz w:val="28"/>
                <w:szCs w:val="28"/>
              </w:rPr>
              <w:t>создание благоприятных условий для устойчивого развития сферы культуры</w:t>
            </w:r>
          </w:p>
        </w:tc>
      </w:tr>
      <w:tr w:rsidR="00D12D1C">
        <w:tc>
          <w:tcPr>
            <w:tcW w:w="4001" w:type="dxa"/>
            <w:shd w:val="clear" w:color="auto" w:fill="auto"/>
          </w:tcPr>
          <w:p w:rsidR="00D12D1C" w:rsidRDefault="00671A5F">
            <w:pPr>
              <w:pStyle w:val="ac"/>
              <w:rPr>
                <w:rFonts w:ascii="Times New Roman" w:hAnsi="Times New Roman" w:cs="Times New Roman"/>
                <w:b/>
                <w:sz w:val="28"/>
                <w:szCs w:val="28"/>
              </w:rPr>
            </w:pPr>
            <w:r w:rsidRPr="00671A5F">
              <w:pict>
                <v:rect id="Изображение1" o:spid="_x0000_s1027" style="position:absolute;left:0;text-align:left;margin-left:150.7pt;margin-top:33pt;width:89.2pt;height:8.3pt;z-index:251658240;mso-position-horizontal-relative:text;mso-position-vertical-relative:text" stroked="f" strokecolor="#3465a4">
                  <v:fill color2="black" o:detectmouseclick="t"/>
                  <v:stroke joinstyle="round"/>
                  <v:textbox>
                    <w:txbxContent>
                      <w:p w:rsidR="004627BD" w:rsidRDefault="004627BD">
                        <w:pPr>
                          <w:pStyle w:val="af3"/>
                          <w:jc w:val="center"/>
                        </w:pPr>
                        <w:r>
                          <w:rPr>
                            <w:sz w:val="28"/>
                            <w:szCs w:val="28"/>
                          </w:rPr>
                          <w:t>3</w:t>
                        </w:r>
                      </w:p>
                    </w:txbxContent>
                  </v:textbox>
                  <w10:wrap type="square"/>
                </v:rect>
              </w:pict>
            </w:r>
            <w:r w:rsidR="00CD4794">
              <w:rPr>
                <w:rFonts w:ascii="Times New Roman" w:hAnsi="Times New Roman" w:cs="Times New Roman"/>
                <w:b/>
                <w:sz w:val="28"/>
                <w:szCs w:val="28"/>
              </w:rPr>
              <w:t>Целевые индикаторы и показатели программы</w:t>
            </w:r>
          </w:p>
        </w:tc>
        <w:tc>
          <w:tcPr>
            <w:tcW w:w="5569" w:type="dxa"/>
            <w:shd w:val="clear" w:color="auto" w:fill="auto"/>
          </w:tcPr>
          <w:p w:rsidR="00D12D1C" w:rsidRDefault="00D12D1C">
            <w:pPr>
              <w:jc w:val="both"/>
              <w:rPr>
                <w:rFonts w:ascii="Times New Roman" w:hAnsi="Times New Roman"/>
                <w:color w:val="FF0000"/>
                <w:sz w:val="28"/>
                <w:szCs w:val="28"/>
              </w:rPr>
            </w:pPr>
          </w:p>
          <w:p w:rsidR="00D12D1C" w:rsidRDefault="00CD4794">
            <w:pPr>
              <w:pStyle w:val="formattext"/>
              <w:spacing w:beforeAutospacing="0" w:afterAutospacing="0"/>
              <w:textAlignment w:val="baseline"/>
              <w:rPr>
                <w:sz w:val="28"/>
                <w:szCs w:val="28"/>
              </w:rPr>
            </w:pPr>
            <w:r>
              <w:rPr>
                <w:sz w:val="28"/>
                <w:szCs w:val="28"/>
              </w:rPr>
              <w:t>-отношение среднемесячной  номинальной  начисленной заработной   платы  работников муниципальных учреждений   культуры   к среднемесячной  начисленной  заработной плате наемных работников в организациях, у индивидуальных предпринимателей и физических лиц (среднемесячный доход от трудовой деятельности) в Курской области,  процент;</w:t>
            </w:r>
          </w:p>
          <w:p w:rsidR="00D12D1C" w:rsidRDefault="00CD4794">
            <w:pPr>
              <w:jc w:val="both"/>
              <w:rPr>
                <w:rFonts w:ascii="Times New Roman" w:hAnsi="Times New Roman"/>
                <w:sz w:val="28"/>
                <w:szCs w:val="28"/>
              </w:rPr>
            </w:pPr>
            <w:r>
              <w:rPr>
                <w:rFonts w:ascii="Times New Roman" w:hAnsi="Times New Roman"/>
                <w:sz w:val="28"/>
                <w:szCs w:val="28"/>
              </w:rPr>
              <w:t>- доля зданий муниципальных учреждений культуры, находящихся в удовлетворительном состоянии, в общем количестве зданий данных учреждений;</w:t>
            </w:r>
            <w:bookmarkStart w:id="0" w:name="sub_17163"/>
            <w:bookmarkEnd w:id="0"/>
          </w:p>
          <w:p w:rsidR="00D12D1C" w:rsidRDefault="00CD4794">
            <w:pPr>
              <w:jc w:val="both"/>
              <w:rPr>
                <w:rFonts w:ascii="Times New Roman" w:hAnsi="Times New Roman"/>
                <w:sz w:val="28"/>
                <w:szCs w:val="28"/>
              </w:rPr>
            </w:pPr>
            <w:r>
              <w:rPr>
                <w:rFonts w:ascii="Times New Roman" w:hAnsi="Times New Roman"/>
                <w:sz w:val="28"/>
                <w:szCs w:val="28"/>
              </w:rPr>
              <w:lastRenderedPageBreak/>
              <w:t>-охват населения библиотечным обслуживанием, процент;</w:t>
            </w:r>
          </w:p>
          <w:p w:rsidR="00D12D1C" w:rsidRDefault="00CD4794">
            <w:pPr>
              <w:jc w:val="both"/>
              <w:rPr>
                <w:rFonts w:ascii="Times New Roman" w:hAnsi="Times New Roman"/>
                <w:sz w:val="28"/>
                <w:szCs w:val="28"/>
              </w:rPr>
            </w:pPr>
            <w:r>
              <w:rPr>
                <w:rFonts w:ascii="Times New Roman" w:hAnsi="Times New Roman"/>
                <w:sz w:val="28"/>
                <w:szCs w:val="28"/>
              </w:rPr>
              <w:t>-количество посещения библиотек (на 1 жителя в год);</w:t>
            </w:r>
          </w:p>
          <w:p w:rsidR="00D12D1C" w:rsidRDefault="00CD4794">
            <w:pPr>
              <w:jc w:val="both"/>
              <w:rPr>
                <w:rFonts w:ascii="Times New Roman" w:hAnsi="Times New Roman"/>
                <w:sz w:val="28"/>
                <w:szCs w:val="28"/>
              </w:rPr>
            </w:pPr>
            <w:r>
              <w:rPr>
                <w:rFonts w:ascii="Times New Roman" w:hAnsi="Times New Roman"/>
                <w:sz w:val="28"/>
                <w:szCs w:val="28"/>
              </w:rPr>
              <w:t>-доля публичных библиотек, подключенных к сети "Интернет", в общем количестве библиотек района, процент;</w:t>
            </w:r>
          </w:p>
          <w:p w:rsidR="00D12D1C" w:rsidRDefault="00CD4794">
            <w:pPr>
              <w:jc w:val="both"/>
              <w:rPr>
                <w:rFonts w:ascii="Times New Roman" w:hAnsi="Times New Roman"/>
                <w:sz w:val="28"/>
                <w:szCs w:val="28"/>
              </w:rPr>
            </w:pPr>
            <w:r>
              <w:rPr>
                <w:rFonts w:ascii="Times New Roman" w:hAnsi="Times New Roman"/>
                <w:sz w:val="28"/>
                <w:szCs w:val="28"/>
              </w:rPr>
              <w:t>-среднее число участников клубных формирований в расчете на 1 тыс. человек населения, человек;</w:t>
            </w:r>
          </w:p>
          <w:p w:rsidR="00D12D1C" w:rsidRDefault="00CD4794">
            <w:pPr>
              <w:jc w:val="both"/>
              <w:rPr>
                <w:rFonts w:ascii="Times New Roman" w:hAnsi="Times New Roman"/>
                <w:sz w:val="28"/>
                <w:szCs w:val="28"/>
              </w:rPr>
            </w:pPr>
            <w:r>
              <w:rPr>
                <w:rFonts w:ascii="Times New Roman" w:hAnsi="Times New Roman"/>
                <w:sz w:val="28"/>
                <w:szCs w:val="28"/>
              </w:rPr>
              <w:t>-увеличение доли детей, привлекаемых к участию в творческих мероприятиях, от общего числа детей, процент;</w:t>
            </w:r>
          </w:p>
          <w:p w:rsidR="00D12D1C" w:rsidRDefault="00CD4794">
            <w:pPr>
              <w:jc w:val="both"/>
              <w:rPr>
                <w:rFonts w:ascii="Times New Roman" w:hAnsi="Times New Roman"/>
                <w:sz w:val="28"/>
                <w:szCs w:val="28"/>
              </w:rPr>
            </w:pPr>
            <w:r>
              <w:rPr>
                <w:rFonts w:ascii="Times New Roman" w:hAnsi="Times New Roman"/>
                <w:sz w:val="28"/>
                <w:szCs w:val="28"/>
              </w:rPr>
              <w:t>-средняя численность участников клубных формирований в расчете на 1 тыс. человек в муниципальных домах культуры) человек;</w:t>
            </w:r>
          </w:p>
          <w:p w:rsidR="00D12D1C" w:rsidRDefault="00CD4794">
            <w:pPr>
              <w:jc w:val="both"/>
              <w:rPr>
                <w:rFonts w:ascii="Times New Roman" w:hAnsi="Times New Roman"/>
                <w:sz w:val="28"/>
                <w:szCs w:val="28"/>
              </w:rPr>
            </w:pPr>
            <w:r>
              <w:rPr>
                <w:rFonts w:ascii="Times New Roman" w:hAnsi="Times New Roman"/>
                <w:sz w:val="28"/>
                <w:szCs w:val="28"/>
              </w:rPr>
              <w:t>-увеличение числа посещений организаций культуры, процент;</w:t>
            </w:r>
          </w:p>
          <w:p w:rsidR="00D12D1C" w:rsidRDefault="00CD4794">
            <w:pPr>
              <w:jc w:val="both"/>
              <w:rPr>
                <w:rFonts w:ascii="Times New Roman" w:hAnsi="Times New Roman"/>
                <w:sz w:val="28"/>
                <w:szCs w:val="28"/>
              </w:rPr>
            </w:pPr>
            <w:r>
              <w:rPr>
                <w:rFonts w:ascii="Times New Roman" w:hAnsi="Times New Roman"/>
                <w:sz w:val="28"/>
                <w:szCs w:val="28"/>
              </w:rPr>
              <w:t xml:space="preserve">-среднее число посещений киносеансов в расчете на 1 человека населения, процент;  </w:t>
            </w:r>
          </w:p>
        </w:tc>
      </w:tr>
      <w:tr w:rsidR="00D12D1C">
        <w:tc>
          <w:tcPr>
            <w:tcW w:w="4001" w:type="dxa"/>
            <w:shd w:val="clear" w:color="auto" w:fill="auto"/>
          </w:tcPr>
          <w:p w:rsidR="00D12D1C" w:rsidRDefault="00CD4794">
            <w:pPr>
              <w:pStyle w:val="ac"/>
              <w:rPr>
                <w:rFonts w:ascii="Times New Roman" w:hAnsi="Times New Roman" w:cs="Times New Roman"/>
                <w:b/>
                <w:sz w:val="28"/>
                <w:szCs w:val="28"/>
              </w:rPr>
            </w:pPr>
            <w:r>
              <w:rPr>
                <w:rFonts w:ascii="Times New Roman" w:hAnsi="Times New Roman" w:cs="Times New Roman"/>
                <w:b/>
                <w:sz w:val="28"/>
                <w:szCs w:val="28"/>
              </w:rPr>
              <w:lastRenderedPageBreak/>
              <w:t>Этапы и сроки реализации Программы</w:t>
            </w:r>
          </w:p>
          <w:p w:rsidR="00D12D1C" w:rsidRDefault="00D12D1C"/>
        </w:tc>
        <w:tc>
          <w:tcPr>
            <w:tcW w:w="5569" w:type="dxa"/>
            <w:shd w:val="clear" w:color="auto" w:fill="auto"/>
          </w:tcPr>
          <w:p w:rsidR="00D12D1C" w:rsidRDefault="00CD4794">
            <w:pPr>
              <w:jc w:val="both"/>
              <w:rPr>
                <w:rFonts w:ascii="Times New Roman" w:hAnsi="Times New Roman"/>
                <w:sz w:val="28"/>
                <w:szCs w:val="28"/>
              </w:rPr>
            </w:pPr>
            <w:r>
              <w:rPr>
                <w:rFonts w:ascii="Times New Roman" w:hAnsi="Times New Roman"/>
                <w:sz w:val="28"/>
                <w:szCs w:val="28"/>
              </w:rPr>
              <w:t>- 2020-2024 годы, в один этап</w:t>
            </w:r>
          </w:p>
        </w:tc>
      </w:tr>
      <w:tr w:rsidR="00D12D1C">
        <w:tc>
          <w:tcPr>
            <w:tcW w:w="4001" w:type="dxa"/>
            <w:shd w:val="clear" w:color="auto" w:fill="auto"/>
          </w:tcPr>
          <w:p w:rsidR="00D12D1C" w:rsidRDefault="00CD4794">
            <w:pPr>
              <w:jc w:val="both"/>
              <w:rPr>
                <w:rFonts w:ascii="Times New Roman" w:hAnsi="Times New Roman"/>
                <w:b/>
                <w:sz w:val="28"/>
                <w:szCs w:val="28"/>
              </w:rPr>
            </w:pPr>
            <w:r>
              <w:rPr>
                <w:rFonts w:ascii="Times New Roman" w:hAnsi="Times New Roman"/>
                <w:b/>
                <w:sz w:val="28"/>
                <w:szCs w:val="28"/>
              </w:rPr>
              <w:t>Объёмы бюджетных ассигнований программы</w:t>
            </w:r>
          </w:p>
        </w:tc>
        <w:tc>
          <w:tcPr>
            <w:tcW w:w="5569" w:type="dxa"/>
            <w:shd w:val="clear" w:color="auto" w:fill="auto"/>
          </w:tcPr>
          <w:p w:rsidR="00D12D1C" w:rsidRDefault="00CD4794">
            <w:pPr>
              <w:jc w:val="both"/>
            </w:pPr>
            <w:r>
              <w:rPr>
                <w:rFonts w:ascii="Times New Roman" w:hAnsi="Times New Roman"/>
                <w:sz w:val="28"/>
                <w:szCs w:val="28"/>
              </w:rPr>
              <w:t xml:space="preserve">- общий объём финансирования Программы составляет </w:t>
            </w:r>
            <w:r w:rsidR="005118C0">
              <w:rPr>
                <w:rFonts w:ascii="Times New Roman" w:hAnsi="Times New Roman"/>
                <w:sz w:val="28"/>
                <w:szCs w:val="28"/>
              </w:rPr>
              <w:t>9</w:t>
            </w:r>
            <w:r w:rsidR="00A76F16">
              <w:rPr>
                <w:rFonts w:ascii="Times New Roman" w:hAnsi="Times New Roman"/>
                <w:sz w:val="28"/>
                <w:szCs w:val="28"/>
              </w:rPr>
              <w:t>6 428</w:t>
            </w:r>
            <w:r w:rsidR="004627BD">
              <w:rPr>
                <w:rFonts w:ascii="Times New Roman" w:hAnsi="Times New Roman"/>
                <w:sz w:val="28"/>
                <w:szCs w:val="28"/>
              </w:rPr>
              <w:t> </w:t>
            </w:r>
            <w:r w:rsidR="00A76F16">
              <w:rPr>
                <w:rFonts w:ascii="Times New Roman" w:hAnsi="Times New Roman"/>
                <w:sz w:val="28"/>
                <w:szCs w:val="28"/>
              </w:rPr>
              <w:t>276</w:t>
            </w:r>
            <w:r w:rsidR="004627BD">
              <w:rPr>
                <w:rFonts w:ascii="Times New Roman" w:hAnsi="Times New Roman"/>
                <w:sz w:val="28"/>
                <w:szCs w:val="28"/>
              </w:rPr>
              <w:t xml:space="preserve"> руб.</w:t>
            </w:r>
            <w:r w:rsidR="00A76F16">
              <w:rPr>
                <w:rFonts w:ascii="Times New Roman" w:hAnsi="Times New Roman"/>
                <w:sz w:val="28"/>
                <w:szCs w:val="28"/>
              </w:rPr>
              <w:t>,</w:t>
            </w:r>
            <w:r w:rsidR="004627BD">
              <w:rPr>
                <w:rFonts w:ascii="Times New Roman" w:hAnsi="Times New Roman"/>
                <w:sz w:val="28"/>
                <w:szCs w:val="28"/>
              </w:rPr>
              <w:t xml:space="preserve"> </w:t>
            </w:r>
            <w:r w:rsidR="00A76F16">
              <w:rPr>
                <w:rFonts w:ascii="Times New Roman" w:hAnsi="Times New Roman"/>
                <w:sz w:val="28"/>
                <w:szCs w:val="28"/>
              </w:rPr>
              <w:t>07</w:t>
            </w:r>
            <w:r>
              <w:rPr>
                <w:rFonts w:ascii="Times New Roman" w:hAnsi="Times New Roman"/>
                <w:sz w:val="28"/>
                <w:szCs w:val="28"/>
              </w:rPr>
              <w:t>.</w:t>
            </w:r>
            <w:r w:rsidR="004627BD">
              <w:rPr>
                <w:rFonts w:ascii="Times New Roman" w:hAnsi="Times New Roman"/>
                <w:sz w:val="28"/>
                <w:szCs w:val="28"/>
              </w:rPr>
              <w:t>коп</w:t>
            </w:r>
            <w:proofErr w:type="gramStart"/>
            <w:r w:rsidR="004627BD">
              <w:rPr>
                <w:rFonts w:ascii="Times New Roman" w:hAnsi="Times New Roman"/>
                <w:sz w:val="28"/>
                <w:szCs w:val="28"/>
              </w:rPr>
              <w:t>.</w:t>
            </w:r>
            <w:r>
              <w:rPr>
                <w:rFonts w:ascii="Times New Roman" w:hAnsi="Times New Roman"/>
                <w:sz w:val="28"/>
                <w:szCs w:val="28"/>
              </w:rPr>
              <w:t xml:space="preserve">, </w:t>
            </w:r>
            <w:proofErr w:type="gramEnd"/>
            <w:r>
              <w:rPr>
                <w:rFonts w:ascii="Times New Roman" w:hAnsi="Times New Roman"/>
                <w:sz w:val="28"/>
                <w:szCs w:val="28"/>
              </w:rPr>
              <w:t>в том числе:</w:t>
            </w:r>
          </w:p>
          <w:p w:rsidR="005118C0" w:rsidRDefault="005118C0" w:rsidP="005118C0">
            <w:pPr>
              <w:jc w:val="both"/>
            </w:pPr>
            <w:r>
              <w:rPr>
                <w:rFonts w:ascii="Times New Roman" w:hAnsi="Times New Roman"/>
                <w:sz w:val="28"/>
                <w:szCs w:val="28"/>
              </w:rPr>
              <w:t>в 2020 году – 17 199,568 тыс. руб.;</w:t>
            </w:r>
          </w:p>
          <w:p w:rsidR="005118C0" w:rsidRDefault="005118C0" w:rsidP="005118C0">
            <w:pPr>
              <w:jc w:val="both"/>
            </w:pPr>
            <w:r>
              <w:rPr>
                <w:rFonts w:ascii="Times New Roman" w:hAnsi="Times New Roman"/>
                <w:sz w:val="28"/>
                <w:szCs w:val="28"/>
              </w:rPr>
              <w:t>в 2021 году – 18 214,627 тыс. руб.;</w:t>
            </w:r>
          </w:p>
          <w:p w:rsidR="005118C0" w:rsidRDefault="005118C0" w:rsidP="005118C0">
            <w:pPr>
              <w:jc w:val="both"/>
            </w:pPr>
            <w:r>
              <w:rPr>
                <w:rFonts w:ascii="Times New Roman" w:hAnsi="Times New Roman"/>
                <w:sz w:val="28"/>
                <w:szCs w:val="28"/>
              </w:rPr>
              <w:t>в 2022 году – 2</w:t>
            </w:r>
            <w:r w:rsidR="00A76F16">
              <w:rPr>
                <w:rFonts w:ascii="Times New Roman" w:hAnsi="Times New Roman"/>
                <w:sz w:val="28"/>
                <w:szCs w:val="28"/>
              </w:rPr>
              <w:t>1</w:t>
            </w:r>
            <w:r w:rsidR="00EF2011">
              <w:rPr>
                <w:rFonts w:ascii="Times New Roman" w:hAnsi="Times New Roman"/>
                <w:sz w:val="28"/>
                <w:szCs w:val="28"/>
              </w:rPr>
              <w:t> </w:t>
            </w:r>
            <w:r w:rsidR="00A76F16">
              <w:rPr>
                <w:rFonts w:ascii="Times New Roman" w:hAnsi="Times New Roman"/>
                <w:sz w:val="28"/>
                <w:szCs w:val="28"/>
              </w:rPr>
              <w:t>508</w:t>
            </w:r>
            <w:r w:rsidR="00EF2011">
              <w:rPr>
                <w:rFonts w:ascii="Times New Roman" w:hAnsi="Times New Roman"/>
                <w:sz w:val="28"/>
                <w:szCs w:val="28"/>
              </w:rPr>
              <w:t>,</w:t>
            </w:r>
            <w:r w:rsidR="00A76F16">
              <w:rPr>
                <w:rFonts w:ascii="Times New Roman" w:hAnsi="Times New Roman"/>
                <w:sz w:val="28"/>
                <w:szCs w:val="28"/>
              </w:rPr>
              <w:t xml:space="preserve"> 177,07</w:t>
            </w:r>
            <w:r>
              <w:rPr>
                <w:rFonts w:ascii="Times New Roman" w:hAnsi="Times New Roman"/>
                <w:sz w:val="28"/>
                <w:szCs w:val="28"/>
              </w:rPr>
              <w:t xml:space="preserve"> руб.;</w:t>
            </w:r>
          </w:p>
          <w:p w:rsidR="005118C0" w:rsidRDefault="005118C0" w:rsidP="005118C0">
            <w:pPr>
              <w:jc w:val="both"/>
            </w:pPr>
            <w:r>
              <w:rPr>
                <w:rFonts w:ascii="Times New Roman" w:hAnsi="Times New Roman"/>
                <w:sz w:val="28"/>
                <w:szCs w:val="28"/>
              </w:rPr>
              <w:t>в 2023 году – 1</w:t>
            </w:r>
            <w:r w:rsidR="00A76F16">
              <w:rPr>
                <w:rFonts w:ascii="Times New Roman" w:hAnsi="Times New Roman"/>
                <w:sz w:val="28"/>
                <w:szCs w:val="28"/>
              </w:rPr>
              <w:t>9</w:t>
            </w:r>
            <w:r w:rsidR="00EF2011">
              <w:rPr>
                <w:rFonts w:ascii="Times New Roman" w:hAnsi="Times New Roman"/>
                <w:sz w:val="28"/>
                <w:szCs w:val="28"/>
              </w:rPr>
              <w:t> </w:t>
            </w:r>
            <w:r w:rsidR="00A76F16">
              <w:rPr>
                <w:rFonts w:ascii="Times New Roman" w:hAnsi="Times New Roman"/>
                <w:sz w:val="28"/>
                <w:szCs w:val="28"/>
              </w:rPr>
              <w:t>837</w:t>
            </w:r>
            <w:r w:rsidR="00EF2011">
              <w:rPr>
                <w:rFonts w:ascii="Times New Roman" w:hAnsi="Times New Roman"/>
                <w:sz w:val="28"/>
                <w:szCs w:val="28"/>
              </w:rPr>
              <w:t>,</w:t>
            </w:r>
            <w:r w:rsidR="00A76F16">
              <w:rPr>
                <w:rFonts w:ascii="Times New Roman" w:hAnsi="Times New Roman"/>
                <w:sz w:val="28"/>
                <w:szCs w:val="28"/>
              </w:rPr>
              <w:t xml:space="preserve"> 932</w:t>
            </w:r>
            <w:r>
              <w:rPr>
                <w:rFonts w:ascii="Times New Roman" w:hAnsi="Times New Roman"/>
                <w:sz w:val="28"/>
                <w:szCs w:val="28"/>
              </w:rPr>
              <w:t xml:space="preserve"> тыс. руб.;</w:t>
            </w:r>
          </w:p>
          <w:p w:rsidR="00D12D1C" w:rsidRDefault="005118C0" w:rsidP="00A76F16">
            <w:pPr>
              <w:pStyle w:val="formattext"/>
              <w:spacing w:beforeAutospacing="0" w:afterAutospacing="0"/>
              <w:textAlignment w:val="baseline"/>
            </w:pPr>
            <w:r>
              <w:rPr>
                <w:sz w:val="28"/>
                <w:szCs w:val="28"/>
              </w:rPr>
              <w:t>в 2024 году – 1</w:t>
            </w:r>
            <w:r w:rsidR="00A76F16">
              <w:rPr>
                <w:sz w:val="28"/>
                <w:szCs w:val="28"/>
              </w:rPr>
              <w:t>9</w:t>
            </w:r>
            <w:r w:rsidR="00EF2011">
              <w:rPr>
                <w:sz w:val="28"/>
                <w:szCs w:val="28"/>
              </w:rPr>
              <w:t> </w:t>
            </w:r>
            <w:r w:rsidR="00A76F16">
              <w:rPr>
                <w:sz w:val="28"/>
                <w:szCs w:val="28"/>
              </w:rPr>
              <w:t>667</w:t>
            </w:r>
            <w:r w:rsidR="00EF2011">
              <w:rPr>
                <w:sz w:val="28"/>
                <w:szCs w:val="28"/>
              </w:rPr>
              <w:t>,</w:t>
            </w:r>
            <w:r w:rsidR="00A76F16">
              <w:rPr>
                <w:sz w:val="28"/>
                <w:szCs w:val="28"/>
              </w:rPr>
              <w:t xml:space="preserve"> 972</w:t>
            </w:r>
            <w:r>
              <w:rPr>
                <w:sz w:val="28"/>
                <w:szCs w:val="28"/>
              </w:rPr>
              <w:t xml:space="preserve"> тыс. руб.</w:t>
            </w:r>
          </w:p>
        </w:tc>
      </w:tr>
      <w:tr w:rsidR="00D12D1C">
        <w:tc>
          <w:tcPr>
            <w:tcW w:w="4001" w:type="dxa"/>
            <w:shd w:val="clear" w:color="auto" w:fill="auto"/>
          </w:tcPr>
          <w:p w:rsidR="00D12D1C" w:rsidRDefault="00CD4794">
            <w:pPr>
              <w:jc w:val="both"/>
              <w:rPr>
                <w:rFonts w:ascii="Times New Roman" w:hAnsi="Times New Roman"/>
                <w:b/>
                <w:sz w:val="28"/>
                <w:szCs w:val="28"/>
              </w:rPr>
            </w:pPr>
            <w:r>
              <w:rPr>
                <w:rFonts w:ascii="Times New Roman" w:hAnsi="Times New Roman"/>
                <w:b/>
                <w:sz w:val="28"/>
                <w:szCs w:val="28"/>
              </w:rPr>
              <w:t xml:space="preserve">Объёмы бюджетных ассигнований подпрограмм </w:t>
            </w:r>
          </w:p>
        </w:tc>
        <w:tc>
          <w:tcPr>
            <w:tcW w:w="5569" w:type="dxa"/>
            <w:shd w:val="clear" w:color="auto" w:fill="auto"/>
          </w:tcPr>
          <w:p w:rsidR="00D12D1C" w:rsidRDefault="00CD4794">
            <w:pPr>
              <w:jc w:val="both"/>
              <w:rPr>
                <w:rFonts w:ascii="Times New Roman" w:hAnsi="Times New Roman"/>
                <w:sz w:val="28"/>
                <w:szCs w:val="28"/>
              </w:rPr>
            </w:pPr>
            <w:r>
              <w:rPr>
                <w:rFonts w:ascii="Times New Roman" w:hAnsi="Times New Roman"/>
                <w:sz w:val="28"/>
                <w:szCs w:val="28"/>
              </w:rPr>
              <w:t xml:space="preserve">Подпрограмм  1 </w:t>
            </w:r>
            <w:r>
              <w:rPr>
                <w:rFonts w:ascii="Times New Roman" w:hAnsi="Times New Roman"/>
                <w:b/>
                <w:sz w:val="28"/>
                <w:szCs w:val="28"/>
              </w:rPr>
              <w:t>«Искусство»</w:t>
            </w:r>
          </w:p>
          <w:p w:rsidR="00D12D1C" w:rsidRDefault="00CD4794">
            <w:pPr>
              <w:jc w:val="both"/>
            </w:pPr>
            <w:r>
              <w:rPr>
                <w:rFonts w:ascii="Times New Roman" w:hAnsi="Times New Roman"/>
                <w:sz w:val="28"/>
                <w:szCs w:val="28"/>
              </w:rPr>
              <w:t xml:space="preserve">Общий объём финансирования подпрограммы составляет  </w:t>
            </w:r>
            <w:r w:rsidR="005118C0">
              <w:rPr>
                <w:rFonts w:ascii="Times New Roman" w:hAnsi="Times New Roman"/>
                <w:sz w:val="28"/>
                <w:szCs w:val="28"/>
              </w:rPr>
              <w:t>6</w:t>
            </w:r>
            <w:r w:rsidR="004627BD">
              <w:rPr>
                <w:rFonts w:ascii="Times New Roman" w:hAnsi="Times New Roman"/>
                <w:sz w:val="28"/>
                <w:szCs w:val="28"/>
              </w:rPr>
              <w:t> 231 038</w:t>
            </w:r>
            <w:r>
              <w:rPr>
                <w:rFonts w:ascii="Times New Roman" w:hAnsi="Times New Roman"/>
                <w:sz w:val="28"/>
                <w:szCs w:val="28"/>
              </w:rPr>
              <w:t xml:space="preserve"> тыс. рублей, в том числе:</w:t>
            </w:r>
          </w:p>
          <w:p w:rsidR="00D12D1C" w:rsidRDefault="00CD4794">
            <w:pPr>
              <w:jc w:val="both"/>
            </w:pPr>
            <w:r>
              <w:rPr>
                <w:rFonts w:ascii="Times New Roman" w:hAnsi="Times New Roman"/>
                <w:sz w:val="28"/>
                <w:szCs w:val="28"/>
              </w:rPr>
              <w:t>в 2020 году – 1 114,347 тыс. руб.;</w:t>
            </w:r>
          </w:p>
          <w:p w:rsidR="00D12D1C" w:rsidRDefault="00CD4794">
            <w:pPr>
              <w:jc w:val="both"/>
            </w:pPr>
            <w:r>
              <w:rPr>
                <w:rFonts w:ascii="Times New Roman" w:hAnsi="Times New Roman"/>
                <w:sz w:val="28"/>
                <w:szCs w:val="28"/>
              </w:rPr>
              <w:t xml:space="preserve">в 2021 году – </w:t>
            </w:r>
            <w:r w:rsidR="005118C0">
              <w:rPr>
                <w:rFonts w:ascii="Times New Roman" w:hAnsi="Times New Roman"/>
                <w:sz w:val="28"/>
                <w:szCs w:val="28"/>
              </w:rPr>
              <w:t>9</w:t>
            </w:r>
            <w:r w:rsidR="003E7A0A">
              <w:rPr>
                <w:rFonts w:ascii="Times New Roman" w:hAnsi="Times New Roman"/>
                <w:sz w:val="28"/>
                <w:szCs w:val="28"/>
              </w:rPr>
              <w:t>9</w:t>
            </w:r>
            <w:r w:rsidR="005118C0">
              <w:rPr>
                <w:rFonts w:ascii="Times New Roman" w:hAnsi="Times New Roman"/>
                <w:sz w:val="28"/>
                <w:szCs w:val="28"/>
              </w:rPr>
              <w:t>5,650</w:t>
            </w:r>
            <w:r>
              <w:rPr>
                <w:rFonts w:ascii="Times New Roman" w:hAnsi="Times New Roman"/>
                <w:sz w:val="28"/>
                <w:szCs w:val="28"/>
              </w:rPr>
              <w:t xml:space="preserve"> тыс. руб.;</w:t>
            </w:r>
          </w:p>
          <w:p w:rsidR="00D12D1C" w:rsidRDefault="00CD4794">
            <w:pPr>
              <w:jc w:val="both"/>
            </w:pPr>
            <w:r>
              <w:rPr>
                <w:rFonts w:ascii="Times New Roman" w:hAnsi="Times New Roman"/>
                <w:sz w:val="28"/>
                <w:szCs w:val="28"/>
              </w:rPr>
              <w:t>в 2022 году – 1</w:t>
            </w:r>
            <w:r w:rsidR="00EF2011">
              <w:rPr>
                <w:rFonts w:ascii="Times New Roman" w:hAnsi="Times New Roman"/>
                <w:sz w:val="28"/>
                <w:szCs w:val="28"/>
              </w:rPr>
              <w:t> </w:t>
            </w:r>
            <w:r w:rsidR="005118C0">
              <w:rPr>
                <w:rFonts w:ascii="Times New Roman" w:hAnsi="Times New Roman"/>
                <w:sz w:val="28"/>
                <w:szCs w:val="28"/>
              </w:rPr>
              <w:t>3</w:t>
            </w:r>
            <w:r w:rsidR="00A76F16">
              <w:rPr>
                <w:rFonts w:ascii="Times New Roman" w:hAnsi="Times New Roman"/>
                <w:sz w:val="28"/>
                <w:szCs w:val="28"/>
              </w:rPr>
              <w:t>02</w:t>
            </w:r>
            <w:r w:rsidR="00EF2011">
              <w:rPr>
                <w:rFonts w:ascii="Times New Roman" w:hAnsi="Times New Roman"/>
                <w:sz w:val="28"/>
                <w:szCs w:val="28"/>
              </w:rPr>
              <w:t>,</w:t>
            </w:r>
            <w:r w:rsidR="00A76F16">
              <w:rPr>
                <w:rFonts w:ascii="Times New Roman" w:hAnsi="Times New Roman"/>
                <w:sz w:val="28"/>
                <w:szCs w:val="28"/>
              </w:rPr>
              <w:t xml:space="preserve"> 841</w:t>
            </w:r>
            <w:r>
              <w:rPr>
                <w:rFonts w:ascii="Times New Roman" w:hAnsi="Times New Roman"/>
                <w:sz w:val="28"/>
                <w:szCs w:val="28"/>
              </w:rPr>
              <w:t xml:space="preserve"> тыс. руб.</w:t>
            </w:r>
          </w:p>
          <w:p w:rsidR="00D12D1C" w:rsidRDefault="00CD4794">
            <w:pPr>
              <w:jc w:val="both"/>
            </w:pPr>
            <w:r>
              <w:rPr>
                <w:rFonts w:ascii="Times New Roman" w:hAnsi="Times New Roman"/>
                <w:sz w:val="28"/>
                <w:szCs w:val="28"/>
              </w:rPr>
              <w:t xml:space="preserve">в 2023 году – </w:t>
            </w:r>
            <w:r w:rsidR="005118C0">
              <w:rPr>
                <w:rFonts w:ascii="Times New Roman" w:hAnsi="Times New Roman"/>
                <w:sz w:val="28"/>
                <w:szCs w:val="28"/>
              </w:rPr>
              <w:t>1</w:t>
            </w:r>
            <w:r w:rsidR="00EF2011">
              <w:rPr>
                <w:rFonts w:ascii="Times New Roman" w:hAnsi="Times New Roman"/>
                <w:sz w:val="28"/>
                <w:szCs w:val="28"/>
              </w:rPr>
              <w:t> </w:t>
            </w:r>
            <w:r w:rsidR="00A76F16">
              <w:rPr>
                <w:rFonts w:ascii="Times New Roman" w:hAnsi="Times New Roman"/>
                <w:sz w:val="28"/>
                <w:szCs w:val="28"/>
              </w:rPr>
              <w:t>409</w:t>
            </w:r>
            <w:r w:rsidR="00EF2011">
              <w:rPr>
                <w:rFonts w:ascii="Times New Roman" w:hAnsi="Times New Roman"/>
                <w:sz w:val="28"/>
                <w:szCs w:val="28"/>
              </w:rPr>
              <w:t>,</w:t>
            </w:r>
            <w:r w:rsidR="00A76F16">
              <w:rPr>
                <w:rFonts w:ascii="Times New Roman" w:hAnsi="Times New Roman"/>
                <w:sz w:val="28"/>
                <w:szCs w:val="28"/>
              </w:rPr>
              <w:t xml:space="preserve"> 100</w:t>
            </w:r>
            <w:r w:rsidR="005118C0">
              <w:rPr>
                <w:rFonts w:ascii="Times New Roman" w:hAnsi="Times New Roman"/>
                <w:sz w:val="28"/>
                <w:szCs w:val="28"/>
              </w:rPr>
              <w:t xml:space="preserve"> </w:t>
            </w:r>
            <w:r>
              <w:rPr>
                <w:rFonts w:ascii="Times New Roman" w:hAnsi="Times New Roman"/>
                <w:sz w:val="28"/>
                <w:szCs w:val="28"/>
              </w:rPr>
              <w:t>тыс. руб.;</w:t>
            </w:r>
          </w:p>
          <w:p w:rsidR="00D12D1C" w:rsidRDefault="00CD4794">
            <w:pPr>
              <w:jc w:val="both"/>
              <w:rPr>
                <w:rFonts w:ascii="Times New Roman" w:hAnsi="Times New Roman"/>
                <w:sz w:val="28"/>
                <w:szCs w:val="28"/>
              </w:rPr>
            </w:pPr>
            <w:r>
              <w:rPr>
                <w:rFonts w:ascii="Times New Roman" w:hAnsi="Times New Roman"/>
                <w:sz w:val="28"/>
                <w:szCs w:val="28"/>
              </w:rPr>
              <w:t xml:space="preserve">в 2024 году – </w:t>
            </w:r>
            <w:r w:rsidR="005118C0">
              <w:rPr>
                <w:rFonts w:ascii="Times New Roman" w:hAnsi="Times New Roman"/>
                <w:sz w:val="28"/>
                <w:szCs w:val="28"/>
              </w:rPr>
              <w:t>1</w:t>
            </w:r>
            <w:r w:rsidR="00EF2011">
              <w:rPr>
                <w:rFonts w:ascii="Times New Roman" w:hAnsi="Times New Roman"/>
                <w:sz w:val="28"/>
                <w:szCs w:val="28"/>
              </w:rPr>
              <w:t> </w:t>
            </w:r>
            <w:r w:rsidR="00A76F16">
              <w:rPr>
                <w:rFonts w:ascii="Times New Roman" w:hAnsi="Times New Roman"/>
                <w:sz w:val="28"/>
                <w:szCs w:val="28"/>
              </w:rPr>
              <w:t>409</w:t>
            </w:r>
            <w:r w:rsidR="00EF2011">
              <w:rPr>
                <w:rFonts w:ascii="Times New Roman" w:hAnsi="Times New Roman"/>
                <w:sz w:val="28"/>
                <w:szCs w:val="28"/>
              </w:rPr>
              <w:t>,</w:t>
            </w:r>
            <w:r w:rsidR="00A76F16">
              <w:rPr>
                <w:rFonts w:ascii="Times New Roman" w:hAnsi="Times New Roman"/>
                <w:sz w:val="28"/>
                <w:szCs w:val="28"/>
              </w:rPr>
              <w:t xml:space="preserve"> 100</w:t>
            </w:r>
            <w:r w:rsidR="005118C0">
              <w:rPr>
                <w:rFonts w:ascii="Times New Roman" w:hAnsi="Times New Roman"/>
                <w:sz w:val="28"/>
                <w:szCs w:val="28"/>
              </w:rPr>
              <w:t xml:space="preserve"> </w:t>
            </w:r>
            <w:r>
              <w:rPr>
                <w:rFonts w:ascii="Times New Roman" w:hAnsi="Times New Roman"/>
                <w:sz w:val="28"/>
                <w:szCs w:val="28"/>
              </w:rPr>
              <w:t>тыс. руб.</w:t>
            </w:r>
          </w:p>
          <w:p w:rsidR="00D12D1C" w:rsidRDefault="00CD4794">
            <w:pPr>
              <w:jc w:val="both"/>
              <w:rPr>
                <w:rFonts w:ascii="Times New Roman" w:hAnsi="Times New Roman"/>
                <w:sz w:val="28"/>
                <w:szCs w:val="28"/>
              </w:rPr>
            </w:pPr>
            <w:r>
              <w:rPr>
                <w:rFonts w:ascii="Times New Roman" w:hAnsi="Times New Roman"/>
                <w:sz w:val="28"/>
                <w:szCs w:val="28"/>
              </w:rPr>
              <w:t xml:space="preserve">Подпрограмма 2 </w:t>
            </w:r>
            <w:r>
              <w:rPr>
                <w:rFonts w:ascii="Times New Roman" w:hAnsi="Times New Roman"/>
                <w:b/>
                <w:sz w:val="28"/>
                <w:szCs w:val="28"/>
              </w:rPr>
              <w:t>«Наследие»</w:t>
            </w:r>
          </w:p>
          <w:p w:rsidR="00D12D1C" w:rsidRDefault="00CD4794">
            <w:pPr>
              <w:jc w:val="both"/>
            </w:pPr>
            <w:r>
              <w:rPr>
                <w:rFonts w:ascii="Times New Roman" w:hAnsi="Times New Roman"/>
                <w:sz w:val="28"/>
                <w:szCs w:val="28"/>
              </w:rPr>
              <w:t>Общий объём финансирования подпрограммы составляет 3</w:t>
            </w:r>
            <w:r w:rsidR="004627BD">
              <w:rPr>
                <w:rFonts w:ascii="Times New Roman" w:hAnsi="Times New Roman"/>
                <w:sz w:val="28"/>
                <w:szCs w:val="28"/>
              </w:rPr>
              <w:t>6 632 195</w:t>
            </w:r>
            <w:r>
              <w:rPr>
                <w:rFonts w:ascii="Times New Roman" w:hAnsi="Times New Roman"/>
                <w:sz w:val="28"/>
                <w:szCs w:val="28"/>
              </w:rPr>
              <w:t xml:space="preserve"> тыс. рублей, в том числе:</w:t>
            </w:r>
          </w:p>
          <w:p w:rsidR="00D12D1C" w:rsidRDefault="00CD4794">
            <w:pPr>
              <w:jc w:val="both"/>
              <w:rPr>
                <w:rFonts w:ascii="Times New Roman" w:hAnsi="Times New Roman"/>
                <w:sz w:val="28"/>
                <w:szCs w:val="28"/>
              </w:rPr>
            </w:pPr>
            <w:r>
              <w:rPr>
                <w:rFonts w:ascii="Times New Roman" w:hAnsi="Times New Roman"/>
                <w:sz w:val="28"/>
                <w:szCs w:val="28"/>
              </w:rPr>
              <w:t>в 2020 году – 6 780,800 тыс. руб.;</w:t>
            </w:r>
          </w:p>
          <w:p w:rsidR="00D12D1C" w:rsidRDefault="00CD4794">
            <w:pPr>
              <w:jc w:val="both"/>
            </w:pPr>
            <w:r>
              <w:rPr>
                <w:rFonts w:ascii="Times New Roman" w:hAnsi="Times New Roman"/>
                <w:sz w:val="28"/>
                <w:szCs w:val="28"/>
              </w:rPr>
              <w:t xml:space="preserve">в 2021 году – </w:t>
            </w:r>
            <w:r w:rsidR="003E7A0A">
              <w:rPr>
                <w:rFonts w:ascii="Times New Roman" w:hAnsi="Times New Roman"/>
                <w:sz w:val="28"/>
                <w:szCs w:val="28"/>
              </w:rPr>
              <w:t>7 071,540</w:t>
            </w:r>
            <w:r>
              <w:rPr>
                <w:rFonts w:ascii="Times New Roman" w:hAnsi="Times New Roman"/>
                <w:sz w:val="28"/>
                <w:szCs w:val="28"/>
              </w:rPr>
              <w:t>тыс. руб.;</w:t>
            </w:r>
          </w:p>
          <w:p w:rsidR="00D12D1C" w:rsidRDefault="00CD4794">
            <w:pPr>
              <w:jc w:val="both"/>
            </w:pPr>
            <w:r>
              <w:rPr>
                <w:rFonts w:ascii="Times New Roman" w:hAnsi="Times New Roman"/>
                <w:sz w:val="28"/>
                <w:szCs w:val="28"/>
              </w:rPr>
              <w:t xml:space="preserve">в 2022 году – </w:t>
            </w:r>
            <w:r w:rsidR="004627BD">
              <w:rPr>
                <w:rFonts w:ascii="Times New Roman" w:hAnsi="Times New Roman"/>
                <w:sz w:val="28"/>
                <w:szCs w:val="28"/>
              </w:rPr>
              <w:t>8</w:t>
            </w:r>
            <w:r w:rsidR="00EF2011">
              <w:rPr>
                <w:rFonts w:ascii="Times New Roman" w:hAnsi="Times New Roman"/>
                <w:sz w:val="28"/>
                <w:szCs w:val="28"/>
              </w:rPr>
              <w:t> </w:t>
            </w:r>
            <w:r w:rsidR="004627BD">
              <w:rPr>
                <w:rFonts w:ascii="Times New Roman" w:hAnsi="Times New Roman"/>
                <w:sz w:val="28"/>
                <w:szCs w:val="28"/>
              </w:rPr>
              <w:t>379</w:t>
            </w:r>
            <w:r w:rsidR="00EF2011">
              <w:rPr>
                <w:rFonts w:ascii="Times New Roman" w:hAnsi="Times New Roman"/>
                <w:sz w:val="28"/>
                <w:szCs w:val="28"/>
              </w:rPr>
              <w:t>,</w:t>
            </w:r>
            <w:r w:rsidR="004627BD">
              <w:rPr>
                <w:rFonts w:ascii="Times New Roman" w:hAnsi="Times New Roman"/>
                <w:sz w:val="28"/>
                <w:szCs w:val="28"/>
              </w:rPr>
              <w:t xml:space="preserve"> 033</w:t>
            </w:r>
            <w:r>
              <w:rPr>
                <w:rFonts w:ascii="Times New Roman" w:hAnsi="Times New Roman"/>
                <w:sz w:val="28"/>
                <w:szCs w:val="28"/>
              </w:rPr>
              <w:t xml:space="preserve"> тыс. руб.;</w:t>
            </w:r>
          </w:p>
          <w:p w:rsidR="00D12D1C" w:rsidRDefault="00CD4794">
            <w:pPr>
              <w:jc w:val="both"/>
            </w:pPr>
            <w:r>
              <w:rPr>
                <w:rFonts w:ascii="Times New Roman" w:hAnsi="Times New Roman"/>
                <w:sz w:val="28"/>
                <w:szCs w:val="28"/>
              </w:rPr>
              <w:lastRenderedPageBreak/>
              <w:t xml:space="preserve">в 2023 году – </w:t>
            </w:r>
            <w:r w:rsidR="003E7A0A">
              <w:rPr>
                <w:rFonts w:ascii="Times New Roman" w:hAnsi="Times New Roman"/>
                <w:sz w:val="28"/>
                <w:szCs w:val="28"/>
              </w:rPr>
              <w:t>7</w:t>
            </w:r>
            <w:r w:rsidR="00EF2011">
              <w:rPr>
                <w:rFonts w:ascii="Times New Roman" w:hAnsi="Times New Roman"/>
                <w:sz w:val="28"/>
                <w:szCs w:val="28"/>
              </w:rPr>
              <w:t> </w:t>
            </w:r>
            <w:r w:rsidR="004627BD">
              <w:rPr>
                <w:rFonts w:ascii="Times New Roman" w:hAnsi="Times New Roman"/>
                <w:sz w:val="28"/>
                <w:szCs w:val="28"/>
              </w:rPr>
              <w:t>285</w:t>
            </w:r>
            <w:r w:rsidR="00EF2011">
              <w:rPr>
                <w:rFonts w:ascii="Times New Roman" w:hAnsi="Times New Roman"/>
                <w:sz w:val="28"/>
                <w:szCs w:val="28"/>
              </w:rPr>
              <w:t>,</w:t>
            </w:r>
            <w:r w:rsidR="004627BD">
              <w:rPr>
                <w:rFonts w:ascii="Times New Roman" w:hAnsi="Times New Roman"/>
                <w:sz w:val="28"/>
                <w:szCs w:val="28"/>
              </w:rPr>
              <w:t xml:space="preserve"> 391</w:t>
            </w:r>
            <w:r>
              <w:rPr>
                <w:rFonts w:ascii="Times New Roman" w:hAnsi="Times New Roman"/>
                <w:sz w:val="28"/>
                <w:szCs w:val="28"/>
              </w:rPr>
              <w:t xml:space="preserve"> тыс. руб.;</w:t>
            </w:r>
          </w:p>
          <w:p w:rsidR="00D12D1C" w:rsidRDefault="00CD4794">
            <w:pPr>
              <w:jc w:val="both"/>
              <w:rPr>
                <w:rFonts w:ascii="Times New Roman" w:hAnsi="Times New Roman"/>
                <w:sz w:val="28"/>
                <w:szCs w:val="28"/>
              </w:rPr>
            </w:pPr>
            <w:r>
              <w:rPr>
                <w:rFonts w:ascii="Times New Roman" w:hAnsi="Times New Roman"/>
                <w:sz w:val="28"/>
                <w:szCs w:val="28"/>
              </w:rPr>
              <w:t xml:space="preserve">в 2024 году – </w:t>
            </w:r>
            <w:r w:rsidR="003E7A0A">
              <w:rPr>
                <w:rFonts w:ascii="Times New Roman" w:hAnsi="Times New Roman"/>
                <w:sz w:val="28"/>
                <w:szCs w:val="28"/>
              </w:rPr>
              <w:t>7</w:t>
            </w:r>
            <w:r w:rsidR="00EF2011">
              <w:rPr>
                <w:rFonts w:ascii="Times New Roman" w:hAnsi="Times New Roman"/>
                <w:sz w:val="28"/>
                <w:szCs w:val="28"/>
              </w:rPr>
              <w:t> </w:t>
            </w:r>
            <w:r w:rsidR="004627BD">
              <w:rPr>
                <w:rFonts w:ascii="Times New Roman" w:hAnsi="Times New Roman"/>
                <w:sz w:val="28"/>
                <w:szCs w:val="28"/>
              </w:rPr>
              <w:t>115</w:t>
            </w:r>
            <w:r w:rsidR="00EF2011">
              <w:rPr>
                <w:rFonts w:ascii="Times New Roman" w:hAnsi="Times New Roman"/>
                <w:sz w:val="28"/>
                <w:szCs w:val="28"/>
              </w:rPr>
              <w:t>,</w:t>
            </w:r>
            <w:r w:rsidR="004627BD">
              <w:rPr>
                <w:rFonts w:ascii="Times New Roman" w:hAnsi="Times New Roman"/>
                <w:sz w:val="28"/>
                <w:szCs w:val="28"/>
              </w:rPr>
              <w:t xml:space="preserve"> 431</w:t>
            </w:r>
            <w:r w:rsidR="003E7A0A">
              <w:rPr>
                <w:rFonts w:ascii="Times New Roman" w:hAnsi="Times New Roman"/>
                <w:sz w:val="28"/>
                <w:szCs w:val="28"/>
              </w:rPr>
              <w:t xml:space="preserve"> </w:t>
            </w:r>
            <w:r>
              <w:rPr>
                <w:rFonts w:ascii="Times New Roman" w:hAnsi="Times New Roman"/>
                <w:sz w:val="28"/>
                <w:szCs w:val="28"/>
              </w:rPr>
              <w:t>тыс. руб.</w:t>
            </w:r>
          </w:p>
          <w:p w:rsidR="00D12D1C" w:rsidRDefault="00CD4794">
            <w:pPr>
              <w:jc w:val="both"/>
              <w:rPr>
                <w:rFonts w:ascii="Times New Roman" w:hAnsi="Times New Roman"/>
                <w:sz w:val="28"/>
                <w:szCs w:val="28"/>
              </w:rPr>
            </w:pPr>
            <w:r>
              <w:rPr>
                <w:rFonts w:ascii="Times New Roman" w:hAnsi="Times New Roman"/>
                <w:sz w:val="28"/>
                <w:szCs w:val="28"/>
              </w:rPr>
              <w:t>Подпрограмма 3 «Управление муниципальной программой и обеспечение условий реализации» муниципальной программы «Развитие культуры в Октябрьском районе Курской области»</w:t>
            </w:r>
          </w:p>
          <w:p w:rsidR="00D12D1C" w:rsidRDefault="00CD4794">
            <w:pPr>
              <w:jc w:val="both"/>
            </w:pPr>
            <w:r>
              <w:rPr>
                <w:rFonts w:ascii="Times New Roman" w:hAnsi="Times New Roman"/>
                <w:sz w:val="28"/>
                <w:szCs w:val="28"/>
              </w:rPr>
              <w:t xml:space="preserve">Общий объём финансирования подпрограммы составляет  </w:t>
            </w:r>
            <w:r w:rsidR="003E7A0A">
              <w:rPr>
                <w:rFonts w:ascii="Times New Roman" w:hAnsi="Times New Roman"/>
                <w:sz w:val="28"/>
                <w:szCs w:val="28"/>
              </w:rPr>
              <w:t>5</w:t>
            </w:r>
            <w:r w:rsidR="004627BD">
              <w:rPr>
                <w:rFonts w:ascii="Times New Roman" w:hAnsi="Times New Roman"/>
                <w:sz w:val="28"/>
                <w:szCs w:val="28"/>
              </w:rPr>
              <w:t>3 565 043 руб. 07 коп</w:t>
            </w:r>
            <w:proofErr w:type="gramStart"/>
            <w:r w:rsidR="004627BD">
              <w:rPr>
                <w:rFonts w:ascii="Times New Roman" w:hAnsi="Times New Roman"/>
                <w:sz w:val="28"/>
                <w:szCs w:val="28"/>
              </w:rPr>
              <w:t>.</w:t>
            </w:r>
            <w:r>
              <w:rPr>
                <w:rFonts w:ascii="Times New Roman" w:hAnsi="Times New Roman"/>
                <w:sz w:val="28"/>
                <w:szCs w:val="28"/>
              </w:rPr>
              <w:t xml:space="preserve">, </w:t>
            </w:r>
            <w:proofErr w:type="gramEnd"/>
            <w:r>
              <w:rPr>
                <w:rFonts w:ascii="Times New Roman" w:hAnsi="Times New Roman"/>
                <w:sz w:val="28"/>
                <w:szCs w:val="28"/>
              </w:rPr>
              <w:t>в том числе:</w:t>
            </w:r>
          </w:p>
          <w:p w:rsidR="00D12D1C" w:rsidRDefault="00CD4794">
            <w:pPr>
              <w:jc w:val="both"/>
            </w:pPr>
            <w:r>
              <w:rPr>
                <w:rFonts w:ascii="Times New Roman" w:hAnsi="Times New Roman"/>
                <w:sz w:val="28"/>
                <w:szCs w:val="28"/>
              </w:rPr>
              <w:t>в 2020 году – 9 304, 421 тыс. руб.;</w:t>
            </w:r>
          </w:p>
          <w:p w:rsidR="00D12D1C" w:rsidRDefault="00CD4794">
            <w:pPr>
              <w:jc w:val="both"/>
            </w:pPr>
            <w:r>
              <w:rPr>
                <w:rFonts w:ascii="Times New Roman" w:hAnsi="Times New Roman"/>
                <w:sz w:val="28"/>
                <w:szCs w:val="28"/>
              </w:rPr>
              <w:t xml:space="preserve">в 2021 году – </w:t>
            </w:r>
            <w:r w:rsidR="003E7A0A">
              <w:rPr>
                <w:rFonts w:ascii="Times New Roman" w:hAnsi="Times New Roman"/>
                <w:sz w:val="28"/>
                <w:szCs w:val="28"/>
              </w:rPr>
              <w:t>10</w:t>
            </w:r>
            <w:r>
              <w:rPr>
                <w:rFonts w:ascii="Times New Roman" w:hAnsi="Times New Roman"/>
                <w:sz w:val="28"/>
                <w:szCs w:val="28"/>
              </w:rPr>
              <w:t> </w:t>
            </w:r>
            <w:r w:rsidR="003E7A0A">
              <w:rPr>
                <w:rFonts w:ascii="Times New Roman" w:hAnsi="Times New Roman"/>
                <w:sz w:val="28"/>
                <w:szCs w:val="28"/>
              </w:rPr>
              <w:t>147</w:t>
            </w:r>
            <w:r>
              <w:rPr>
                <w:rFonts w:ascii="Times New Roman" w:hAnsi="Times New Roman"/>
                <w:sz w:val="28"/>
                <w:szCs w:val="28"/>
              </w:rPr>
              <w:t>,</w:t>
            </w:r>
            <w:r w:rsidR="003E7A0A">
              <w:rPr>
                <w:rFonts w:ascii="Times New Roman" w:hAnsi="Times New Roman"/>
                <w:sz w:val="28"/>
                <w:szCs w:val="28"/>
              </w:rPr>
              <w:t>437</w:t>
            </w:r>
            <w:r>
              <w:rPr>
                <w:rFonts w:ascii="Times New Roman" w:hAnsi="Times New Roman"/>
                <w:sz w:val="28"/>
                <w:szCs w:val="28"/>
              </w:rPr>
              <w:t xml:space="preserve"> тыс. руб.;</w:t>
            </w:r>
          </w:p>
          <w:p w:rsidR="00D12D1C" w:rsidRDefault="00CD4794">
            <w:pPr>
              <w:jc w:val="both"/>
            </w:pPr>
            <w:r>
              <w:rPr>
                <w:rFonts w:ascii="Times New Roman" w:hAnsi="Times New Roman"/>
                <w:sz w:val="28"/>
                <w:szCs w:val="28"/>
              </w:rPr>
              <w:t xml:space="preserve">в 2022 году – </w:t>
            </w:r>
            <w:r w:rsidR="003E7A0A">
              <w:rPr>
                <w:rFonts w:ascii="Times New Roman" w:hAnsi="Times New Roman"/>
                <w:sz w:val="28"/>
                <w:szCs w:val="28"/>
              </w:rPr>
              <w:t>11</w:t>
            </w:r>
            <w:r w:rsidR="00EF2011">
              <w:rPr>
                <w:rFonts w:ascii="Times New Roman" w:hAnsi="Times New Roman"/>
                <w:sz w:val="28"/>
                <w:szCs w:val="28"/>
              </w:rPr>
              <w:t> </w:t>
            </w:r>
            <w:r w:rsidR="003E7A0A">
              <w:rPr>
                <w:rFonts w:ascii="Times New Roman" w:hAnsi="Times New Roman"/>
                <w:sz w:val="28"/>
                <w:szCs w:val="28"/>
              </w:rPr>
              <w:t>8</w:t>
            </w:r>
            <w:r w:rsidR="004627BD">
              <w:rPr>
                <w:rFonts w:ascii="Times New Roman" w:hAnsi="Times New Roman"/>
                <w:sz w:val="28"/>
                <w:szCs w:val="28"/>
              </w:rPr>
              <w:t>26</w:t>
            </w:r>
            <w:r w:rsidR="00EF2011">
              <w:rPr>
                <w:rFonts w:ascii="Times New Roman" w:hAnsi="Times New Roman"/>
                <w:sz w:val="28"/>
                <w:szCs w:val="28"/>
              </w:rPr>
              <w:t>,</w:t>
            </w:r>
            <w:r w:rsidR="004627BD">
              <w:rPr>
                <w:rFonts w:ascii="Times New Roman" w:hAnsi="Times New Roman"/>
                <w:sz w:val="28"/>
                <w:szCs w:val="28"/>
              </w:rPr>
              <w:t> 303,07</w:t>
            </w:r>
            <w:r>
              <w:rPr>
                <w:rFonts w:ascii="Times New Roman" w:hAnsi="Times New Roman"/>
                <w:sz w:val="28"/>
                <w:szCs w:val="28"/>
              </w:rPr>
              <w:t xml:space="preserve"> руб.;</w:t>
            </w:r>
          </w:p>
          <w:p w:rsidR="00D12D1C" w:rsidRDefault="00CD4794">
            <w:pPr>
              <w:jc w:val="both"/>
            </w:pPr>
            <w:r>
              <w:rPr>
                <w:rFonts w:ascii="Times New Roman" w:hAnsi="Times New Roman"/>
                <w:sz w:val="28"/>
                <w:szCs w:val="28"/>
              </w:rPr>
              <w:t xml:space="preserve">в 2023 году – </w:t>
            </w:r>
            <w:r w:rsidR="004627BD">
              <w:rPr>
                <w:rFonts w:ascii="Times New Roman" w:hAnsi="Times New Roman"/>
                <w:sz w:val="28"/>
                <w:szCs w:val="28"/>
              </w:rPr>
              <w:t>11</w:t>
            </w:r>
            <w:r w:rsidR="00EF2011">
              <w:rPr>
                <w:rFonts w:ascii="Times New Roman" w:hAnsi="Times New Roman"/>
                <w:sz w:val="28"/>
                <w:szCs w:val="28"/>
              </w:rPr>
              <w:t> </w:t>
            </w:r>
            <w:r w:rsidR="004627BD">
              <w:rPr>
                <w:rFonts w:ascii="Times New Roman" w:hAnsi="Times New Roman"/>
                <w:sz w:val="28"/>
                <w:szCs w:val="28"/>
              </w:rPr>
              <w:t>143</w:t>
            </w:r>
            <w:r w:rsidR="00EF2011">
              <w:rPr>
                <w:rFonts w:ascii="Times New Roman" w:hAnsi="Times New Roman"/>
                <w:sz w:val="28"/>
                <w:szCs w:val="28"/>
              </w:rPr>
              <w:t>,</w:t>
            </w:r>
            <w:r w:rsidR="004627BD">
              <w:rPr>
                <w:rFonts w:ascii="Times New Roman" w:hAnsi="Times New Roman"/>
                <w:sz w:val="28"/>
                <w:szCs w:val="28"/>
              </w:rPr>
              <w:t xml:space="preserve"> 441</w:t>
            </w:r>
            <w:r>
              <w:rPr>
                <w:rFonts w:ascii="Times New Roman" w:hAnsi="Times New Roman"/>
                <w:sz w:val="28"/>
                <w:szCs w:val="28"/>
              </w:rPr>
              <w:t xml:space="preserve"> тыс. руб.;</w:t>
            </w:r>
          </w:p>
          <w:p w:rsidR="00D12D1C" w:rsidRDefault="00CD4794" w:rsidP="004627BD">
            <w:pPr>
              <w:jc w:val="both"/>
              <w:rPr>
                <w:rFonts w:ascii="Times New Roman" w:hAnsi="Times New Roman"/>
                <w:sz w:val="28"/>
                <w:szCs w:val="28"/>
              </w:rPr>
            </w:pPr>
            <w:r>
              <w:rPr>
                <w:rFonts w:ascii="Times New Roman" w:hAnsi="Times New Roman"/>
                <w:sz w:val="28"/>
                <w:szCs w:val="28"/>
              </w:rPr>
              <w:t xml:space="preserve">в 2024 году – </w:t>
            </w:r>
            <w:r w:rsidR="004627BD">
              <w:rPr>
                <w:rFonts w:ascii="Times New Roman" w:hAnsi="Times New Roman"/>
                <w:sz w:val="28"/>
                <w:szCs w:val="28"/>
              </w:rPr>
              <w:t>11</w:t>
            </w:r>
            <w:r w:rsidR="00EF2011">
              <w:rPr>
                <w:rFonts w:ascii="Times New Roman" w:hAnsi="Times New Roman"/>
                <w:sz w:val="28"/>
                <w:szCs w:val="28"/>
              </w:rPr>
              <w:t> </w:t>
            </w:r>
            <w:r w:rsidR="004627BD">
              <w:rPr>
                <w:rFonts w:ascii="Times New Roman" w:hAnsi="Times New Roman"/>
                <w:sz w:val="28"/>
                <w:szCs w:val="28"/>
              </w:rPr>
              <w:t>143</w:t>
            </w:r>
            <w:r w:rsidR="00EF2011">
              <w:rPr>
                <w:rFonts w:ascii="Times New Roman" w:hAnsi="Times New Roman"/>
                <w:sz w:val="28"/>
                <w:szCs w:val="28"/>
              </w:rPr>
              <w:t>,</w:t>
            </w:r>
            <w:r w:rsidR="004627BD">
              <w:rPr>
                <w:rFonts w:ascii="Times New Roman" w:hAnsi="Times New Roman"/>
                <w:sz w:val="28"/>
                <w:szCs w:val="28"/>
              </w:rPr>
              <w:t xml:space="preserve"> 441</w:t>
            </w:r>
            <w:r w:rsidR="003E7A0A">
              <w:rPr>
                <w:rFonts w:ascii="Times New Roman" w:hAnsi="Times New Roman"/>
                <w:sz w:val="28"/>
                <w:szCs w:val="28"/>
              </w:rPr>
              <w:t xml:space="preserve"> </w:t>
            </w:r>
            <w:r>
              <w:rPr>
                <w:rFonts w:ascii="Times New Roman" w:hAnsi="Times New Roman"/>
                <w:sz w:val="28"/>
                <w:szCs w:val="28"/>
              </w:rPr>
              <w:t>тыс. руб.</w:t>
            </w:r>
          </w:p>
        </w:tc>
      </w:tr>
      <w:tr w:rsidR="00D12D1C">
        <w:tc>
          <w:tcPr>
            <w:tcW w:w="4001" w:type="dxa"/>
            <w:shd w:val="clear" w:color="auto" w:fill="auto"/>
          </w:tcPr>
          <w:p w:rsidR="00D12D1C" w:rsidRDefault="00CD4794">
            <w:pPr>
              <w:jc w:val="both"/>
              <w:rPr>
                <w:rFonts w:ascii="Times New Roman" w:hAnsi="Times New Roman"/>
                <w:b/>
                <w:sz w:val="28"/>
                <w:szCs w:val="28"/>
              </w:rPr>
            </w:pPr>
            <w:r>
              <w:rPr>
                <w:rFonts w:ascii="Times New Roman" w:hAnsi="Times New Roman"/>
                <w:b/>
                <w:sz w:val="28"/>
                <w:szCs w:val="28"/>
              </w:rPr>
              <w:lastRenderedPageBreak/>
              <w:t xml:space="preserve">Ожидаемые результаты реализации Программы </w:t>
            </w:r>
          </w:p>
        </w:tc>
        <w:tc>
          <w:tcPr>
            <w:tcW w:w="5569" w:type="dxa"/>
            <w:shd w:val="clear" w:color="auto" w:fill="auto"/>
          </w:tcPr>
          <w:p w:rsidR="00D12D1C" w:rsidRDefault="00CD4794">
            <w:pPr>
              <w:jc w:val="both"/>
              <w:rPr>
                <w:rFonts w:ascii="Times New Roman" w:hAnsi="Times New Roman"/>
                <w:sz w:val="28"/>
                <w:szCs w:val="28"/>
              </w:rPr>
            </w:pPr>
            <w:r>
              <w:rPr>
                <w:rFonts w:ascii="Times New Roman" w:hAnsi="Times New Roman"/>
                <w:sz w:val="28"/>
                <w:szCs w:val="28"/>
              </w:rPr>
              <w:t>- в результате реализации Программы в 2024 году ожидается:</w:t>
            </w:r>
          </w:p>
          <w:p w:rsidR="00D12D1C" w:rsidRDefault="00CD4794">
            <w:pPr>
              <w:jc w:val="both"/>
              <w:rPr>
                <w:rFonts w:ascii="Times New Roman" w:hAnsi="Times New Roman"/>
                <w:sz w:val="28"/>
                <w:szCs w:val="28"/>
              </w:rPr>
            </w:pPr>
            <w:r>
              <w:rPr>
                <w:rFonts w:ascii="Times New Roman" w:hAnsi="Times New Roman"/>
                <w:sz w:val="28"/>
                <w:szCs w:val="28"/>
              </w:rPr>
              <w:t>- увеличение доли объектов культурного наследия (недвижимые памятники), не требующих проведения противоаварийных работ и капитального ремонта, от общего количества объектов культурного наследия; укрепление единого культурного пространства района;</w:t>
            </w:r>
          </w:p>
          <w:p w:rsidR="00D12D1C" w:rsidRDefault="00CD4794">
            <w:pPr>
              <w:jc w:val="both"/>
              <w:rPr>
                <w:rFonts w:ascii="Times New Roman" w:hAnsi="Times New Roman"/>
                <w:sz w:val="28"/>
                <w:szCs w:val="28"/>
              </w:rPr>
            </w:pPr>
            <w:r>
              <w:rPr>
                <w:rFonts w:ascii="Times New Roman" w:hAnsi="Times New Roman"/>
                <w:sz w:val="28"/>
                <w:szCs w:val="28"/>
              </w:rPr>
              <w:t>- перевод отрасли на инновационный путь развития, превращение культуры в наиболее современную и привлекательную сферу общественной деятельности.</w:t>
            </w:r>
          </w:p>
          <w:p w:rsidR="00D12D1C" w:rsidRDefault="00CD4794">
            <w:pPr>
              <w:jc w:val="both"/>
              <w:rPr>
                <w:rFonts w:ascii="Times New Roman" w:hAnsi="Times New Roman"/>
                <w:sz w:val="28"/>
                <w:szCs w:val="28"/>
              </w:rPr>
            </w:pPr>
            <w:r>
              <w:rPr>
                <w:rFonts w:ascii="Times New Roman" w:hAnsi="Times New Roman"/>
                <w:sz w:val="28"/>
                <w:szCs w:val="28"/>
              </w:rPr>
              <w:t>-  внедрение информационных технологий в сферу культуры;</w:t>
            </w:r>
          </w:p>
          <w:p w:rsidR="00D12D1C" w:rsidRDefault="00CD4794">
            <w:pPr>
              <w:jc w:val="both"/>
              <w:rPr>
                <w:rFonts w:ascii="Times New Roman" w:hAnsi="Times New Roman"/>
                <w:sz w:val="28"/>
                <w:szCs w:val="28"/>
              </w:rPr>
            </w:pPr>
            <w:r>
              <w:rPr>
                <w:rFonts w:ascii="Times New Roman" w:hAnsi="Times New Roman"/>
                <w:sz w:val="28"/>
                <w:szCs w:val="28"/>
              </w:rPr>
              <w:t>повышение качества государственного управления и эффективности расходования бюджетных средств.</w:t>
            </w:r>
          </w:p>
          <w:p w:rsidR="00D12D1C" w:rsidRDefault="00CD4794">
            <w:pPr>
              <w:jc w:val="both"/>
              <w:rPr>
                <w:rFonts w:ascii="Times New Roman" w:hAnsi="Times New Roman"/>
                <w:sz w:val="28"/>
                <w:szCs w:val="28"/>
              </w:rPr>
            </w:pPr>
            <w:r>
              <w:rPr>
                <w:rFonts w:ascii="Times New Roman" w:hAnsi="Times New Roman"/>
                <w:sz w:val="28"/>
                <w:szCs w:val="28"/>
              </w:rPr>
              <w:t xml:space="preserve">- </w:t>
            </w:r>
            <w:proofErr w:type="gramStart"/>
            <w:r>
              <w:rPr>
                <w:rFonts w:ascii="Times New Roman" w:hAnsi="Times New Roman"/>
                <w:sz w:val="28"/>
                <w:szCs w:val="28"/>
              </w:rPr>
              <w:t>взаимодействии</w:t>
            </w:r>
            <w:proofErr w:type="gramEnd"/>
            <w:r>
              <w:rPr>
                <w:rFonts w:ascii="Times New Roman" w:hAnsi="Times New Roman"/>
                <w:sz w:val="28"/>
                <w:szCs w:val="28"/>
              </w:rPr>
              <w:t xml:space="preserve"> с институтами гражданского общества, творческими союзами механизмов противодействия бездуховности населения, повышения культурного уровня;</w:t>
            </w:r>
          </w:p>
          <w:p w:rsidR="00D12D1C" w:rsidRDefault="00CD4794">
            <w:pPr>
              <w:jc w:val="both"/>
              <w:rPr>
                <w:rFonts w:ascii="Times New Roman" w:hAnsi="Times New Roman"/>
                <w:sz w:val="28"/>
                <w:szCs w:val="28"/>
              </w:rPr>
            </w:pPr>
            <w:r>
              <w:rPr>
                <w:rFonts w:ascii="Times New Roman" w:hAnsi="Times New Roman"/>
                <w:sz w:val="28"/>
                <w:szCs w:val="28"/>
              </w:rPr>
              <w:t>- выравнивание уровня доступности культурных благ независимо от размера доходов, социального статуса и места проживания;</w:t>
            </w:r>
          </w:p>
          <w:p w:rsidR="00D12D1C" w:rsidRDefault="00CD4794">
            <w:pPr>
              <w:jc w:val="both"/>
              <w:rPr>
                <w:rFonts w:ascii="Times New Roman" w:hAnsi="Times New Roman"/>
                <w:sz w:val="28"/>
                <w:szCs w:val="28"/>
              </w:rPr>
            </w:pPr>
            <w:r>
              <w:rPr>
                <w:rFonts w:ascii="Times New Roman" w:hAnsi="Times New Roman"/>
                <w:sz w:val="28"/>
                <w:szCs w:val="28"/>
              </w:rPr>
              <w:t>- формирование культурной среды, отвечающей растущим потребностям личности и общества, повышение качества, разнообразия и эффективности услуг в сфере культуры;</w:t>
            </w:r>
          </w:p>
          <w:p w:rsidR="00D12D1C" w:rsidRDefault="00CD4794">
            <w:pPr>
              <w:jc w:val="both"/>
              <w:rPr>
                <w:rFonts w:ascii="Times New Roman" w:hAnsi="Times New Roman"/>
                <w:sz w:val="28"/>
                <w:szCs w:val="28"/>
              </w:rPr>
            </w:pPr>
            <w:r>
              <w:rPr>
                <w:rFonts w:ascii="Times New Roman" w:hAnsi="Times New Roman"/>
                <w:sz w:val="28"/>
                <w:szCs w:val="28"/>
              </w:rPr>
              <w:lastRenderedPageBreak/>
              <w:t>- создание условий для доступности участия всего населения в культурной жизни, а также вовлеченности детей, молодёжи, лиц с ограниченными возможностями и ветеранов в активную социокультурную деятельность;</w:t>
            </w:r>
          </w:p>
          <w:p w:rsidR="00E059D3" w:rsidRDefault="00CD4794">
            <w:pPr>
              <w:jc w:val="both"/>
              <w:rPr>
                <w:rFonts w:ascii="Times New Roman" w:hAnsi="Times New Roman"/>
                <w:sz w:val="28"/>
                <w:szCs w:val="28"/>
              </w:rPr>
            </w:pPr>
            <w:r>
              <w:rPr>
                <w:rFonts w:ascii="Times New Roman" w:hAnsi="Times New Roman"/>
                <w:sz w:val="28"/>
                <w:szCs w:val="28"/>
              </w:rPr>
              <w:t xml:space="preserve">- создание благоприятных условий для улучшения культурно-досугового обслуживания населения, </w:t>
            </w:r>
          </w:p>
          <w:p w:rsidR="00D12D1C" w:rsidRDefault="00E059D3">
            <w:pPr>
              <w:jc w:val="both"/>
              <w:rPr>
                <w:rFonts w:ascii="Times New Roman" w:hAnsi="Times New Roman"/>
                <w:sz w:val="28"/>
                <w:szCs w:val="28"/>
              </w:rPr>
            </w:pPr>
            <w:r>
              <w:rPr>
                <w:rFonts w:ascii="Times New Roman" w:hAnsi="Times New Roman"/>
                <w:sz w:val="28"/>
                <w:szCs w:val="28"/>
              </w:rPr>
              <w:t>-</w:t>
            </w:r>
            <w:r w:rsidR="00CD4794">
              <w:rPr>
                <w:rFonts w:ascii="Times New Roman" w:hAnsi="Times New Roman"/>
                <w:sz w:val="28"/>
                <w:szCs w:val="28"/>
              </w:rPr>
              <w:t xml:space="preserve">укрепления материально-технической базы </w:t>
            </w:r>
            <w:r>
              <w:rPr>
                <w:rFonts w:ascii="Times New Roman" w:hAnsi="Times New Roman"/>
                <w:sz w:val="28"/>
                <w:szCs w:val="28"/>
              </w:rPr>
              <w:t>домов культуры в населенных пунктах с числом жителей до 50 тыс</w:t>
            </w:r>
            <w:proofErr w:type="gramStart"/>
            <w:r>
              <w:rPr>
                <w:rFonts w:ascii="Times New Roman" w:hAnsi="Times New Roman"/>
                <w:sz w:val="28"/>
                <w:szCs w:val="28"/>
              </w:rPr>
              <w:t>.ч</w:t>
            </w:r>
            <w:proofErr w:type="gramEnd"/>
            <w:r>
              <w:rPr>
                <w:rFonts w:ascii="Times New Roman" w:hAnsi="Times New Roman"/>
                <w:sz w:val="28"/>
                <w:szCs w:val="28"/>
              </w:rPr>
              <w:t>еловек</w:t>
            </w:r>
            <w:r w:rsidR="00CD4794">
              <w:rPr>
                <w:rFonts w:ascii="Times New Roman" w:hAnsi="Times New Roman"/>
                <w:sz w:val="28"/>
                <w:szCs w:val="28"/>
              </w:rPr>
              <w:t>;</w:t>
            </w:r>
          </w:p>
          <w:p w:rsidR="00D12D1C" w:rsidRDefault="00CD4794">
            <w:pPr>
              <w:jc w:val="both"/>
              <w:rPr>
                <w:rFonts w:ascii="Times New Roman" w:hAnsi="Times New Roman"/>
                <w:sz w:val="28"/>
                <w:szCs w:val="28"/>
              </w:rPr>
            </w:pPr>
            <w:r>
              <w:rPr>
                <w:rFonts w:ascii="Times New Roman" w:hAnsi="Times New Roman"/>
                <w:sz w:val="28"/>
                <w:szCs w:val="28"/>
              </w:rPr>
              <w:t>- стимулирование потребления культурных благ;</w:t>
            </w:r>
          </w:p>
          <w:p w:rsidR="00D12D1C" w:rsidRDefault="00CD4794">
            <w:pPr>
              <w:jc w:val="both"/>
              <w:rPr>
                <w:rFonts w:ascii="Times New Roman" w:hAnsi="Times New Roman"/>
                <w:sz w:val="28"/>
                <w:szCs w:val="28"/>
              </w:rPr>
            </w:pPr>
            <w:r>
              <w:rPr>
                <w:rFonts w:ascii="Times New Roman" w:hAnsi="Times New Roman"/>
                <w:sz w:val="28"/>
                <w:szCs w:val="28"/>
              </w:rPr>
              <w:t>- обеспечение широкого, без каких-либо ограничений, доступа каждого гражданина к национальным и мировым культурным ценностям через формирование публичных электронных библиотек, музейных и театральных Интернет-ресурсов;</w:t>
            </w:r>
          </w:p>
          <w:p w:rsidR="00D12D1C" w:rsidRDefault="00CD4794">
            <w:pPr>
              <w:jc w:val="both"/>
              <w:rPr>
                <w:rFonts w:ascii="Times New Roman" w:hAnsi="Times New Roman"/>
                <w:sz w:val="28"/>
                <w:szCs w:val="28"/>
              </w:rPr>
            </w:pPr>
            <w:r>
              <w:rPr>
                <w:rFonts w:ascii="Times New Roman" w:hAnsi="Times New Roman"/>
                <w:sz w:val="28"/>
                <w:szCs w:val="28"/>
              </w:rPr>
              <w:t>- увеличение уровня социального обеспечения работников культуры, финансовой поддержки творческих коллективов, социально значимых проектов.</w:t>
            </w:r>
          </w:p>
          <w:p w:rsidR="00D12D1C" w:rsidRDefault="00D12D1C">
            <w:pPr>
              <w:jc w:val="both"/>
              <w:rPr>
                <w:rFonts w:ascii="Times New Roman" w:hAnsi="Times New Roman"/>
                <w:sz w:val="28"/>
                <w:szCs w:val="28"/>
              </w:rPr>
            </w:pPr>
          </w:p>
        </w:tc>
      </w:tr>
    </w:tbl>
    <w:p w:rsidR="00D12D1C" w:rsidRDefault="00D12D1C">
      <w:pPr>
        <w:rPr>
          <w:rFonts w:ascii="Times New Roman" w:hAnsi="Times New Roman"/>
          <w:b/>
          <w:sz w:val="28"/>
          <w:szCs w:val="28"/>
        </w:rPr>
      </w:pPr>
    </w:p>
    <w:p w:rsidR="00D12D1C" w:rsidRDefault="00D12D1C">
      <w:pPr>
        <w:ind w:left="709"/>
        <w:rPr>
          <w:rFonts w:ascii="Times New Roman" w:hAnsi="Times New Roman"/>
          <w:b/>
          <w:sz w:val="28"/>
          <w:szCs w:val="28"/>
        </w:rPr>
      </w:pPr>
    </w:p>
    <w:p w:rsidR="00D12D1C" w:rsidRDefault="00CD4794">
      <w:pPr>
        <w:widowControl/>
        <w:numPr>
          <w:ilvl w:val="0"/>
          <w:numId w:val="1"/>
        </w:numPr>
        <w:suppressAutoHyphens w:val="0"/>
        <w:jc w:val="center"/>
        <w:rPr>
          <w:rFonts w:ascii="Times New Roman" w:hAnsi="Times New Roman"/>
          <w:b/>
          <w:sz w:val="28"/>
          <w:szCs w:val="28"/>
        </w:rPr>
      </w:pPr>
      <w:r>
        <w:rPr>
          <w:rFonts w:ascii="Times New Roman" w:hAnsi="Times New Roman"/>
          <w:b/>
          <w:sz w:val="28"/>
          <w:szCs w:val="28"/>
        </w:rPr>
        <w:t>Общая характеристика сферы реализации муниципальной программы, основные проблемы, прогноз ее развития.</w:t>
      </w:r>
    </w:p>
    <w:p w:rsidR="00D12D1C" w:rsidRDefault="00D12D1C">
      <w:pPr>
        <w:ind w:firstLine="709"/>
        <w:jc w:val="center"/>
        <w:rPr>
          <w:rFonts w:ascii="Times New Roman" w:hAnsi="Times New Roman"/>
          <w:sz w:val="28"/>
          <w:szCs w:val="28"/>
        </w:rPr>
      </w:pPr>
    </w:p>
    <w:p w:rsidR="00D12D1C" w:rsidRDefault="00CD4794">
      <w:pPr>
        <w:ind w:firstLine="709"/>
        <w:jc w:val="both"/>
        <w:rPr>
          <w:rFonts w:ascii="Times New Roman" w:hAnsi="Times New Roman"/>
          <w:sz w:val="28"/>
          <w:szCs w:val="28"/>
        </w:rPr>
      </w:pPr>
      <w:r>
        <w:rPr>
          <w:rFonts w:ascii="Times New Roman" w:hAnsi="Times New Roman"/>
          <w:sz w:val="28"/>
          <w:szCs w:val="28"/>
        </w:rPr>
        <w:t xml:space="preserve">Процессы, происходящие в Октябрьском районе, свидетельствуют, что культура района является активным участником социально-экономического развития. Программа предусматривает дальнейший рост её влияния на жизнь общества. </w:t>
      </w:r>
    </w:p>
    <w:p w:rsidR="00D12D1C" w:rsidRDefault="00CD4794">
      <w:pPr>
        <w:ind w:firstLine="709"/>
        <w:jc w:val="both"/>
        <w:rPr>
          <w:rFonts w:ascii="Times New Roman" w:hAnsi="Times New Roman"/>
          <w:sz w:val="28"/>
          <w:szCs w:val="28"/>
        </w:rPr>
      </w:pPr>
      <w:r>
        <w:rPr>
          <w:rFonts w:ascii="Times New Roman" w:hAnsi="Times New Roman"/>
          <w:sz w:val="28"/>
          <w:szCs w:val="28"/>
        </w:rPr>
        <w:t>Район обладает богатым историко-культурным потенциалом. Историческое прошлое района, выдающиеся люди, сложившиеся культурные традиции составляют основу развития культуры в современных условиях.</w:t>
      </w:r>
    </w:p>
    <w:p w:rsidR="00D12D1C" w:rsidRDefault="00CD4794">
      <w:pPr>
        <w:ind w:firstLine="708"/>
        <w:jc w:val="both"/>
        <w:rPr>
          <w:rFonts w:ascii="Times New Roman" w:hAnsi="Times New Roman"/>
          <w:sz w:val="28"/>
          <w:szCs w:val="28"/>
        </w:rPr>
      </w:pPr>
      <w:r>
        <w:rPr>
          <w:rFonts w:ascii="Times New Roman" w:hAnsi="Times New Roman"/>
          <w:sz w:val="28"/>
          <w:szCs w:val="28"/>
        </w:rPr>
        <w:t xml:space="preserve">Сфера культуры объединяет деятельность по развитию библиотечного дела, кинообслуживания населения, сохранению нематериального культурного наследия. Район располагает достаточно обширной сетью муниципальных учреждений культуры, которые предоставляют населению области широкий спектр культурных, образовательных и информационных услуг. В районе активно формируется процесс возвращения зрителей в кинозалы, интерес к публичному виду искусства, позитивно влияющего на сохранение единства нации и формирование идейно-нравственных и эстетических основ личности. </w:t>
      </w:r>
    </w:p>
    <w:p w:rsidR="00D12D1C" w:rsidRDefault="00CD4794">
      <w:pPr>
        <w:ind w:firstLine="708"/>
        <w:jc w:val="both"/>
        <w:rPr>
          <w:rFonts w:ascii="Times New Roman" w:hAnsi="Times New Roman"/>
          <w:sz w:val="28"/>
          <w:szCs w:val="28"/>
        </w:rPr>
      </w:pPr>
      <w:r>
        <w:rPr>
          <w:rFonts w:ascii="Times New Roman" w:hAnsi="Times New Roman"/>
          <w:sz w:val="28"/>
          <w:szCs w:val="28"/>
        </w:rPr>
        <w:t xml:space="preserve">На территории Октябрьского района работает 21 учреждение культуры, </w:t>
      </w:r>
      <w:r>
        <w:rPr>
          <w:rFonts w:ascii="Times New Roman" w:hAnsi="Times New Roman"/>
          <w:sz w:val="28"/>
          <w:szCs w:val="28"/>
        </w:rPr>
        <w:lastRenderedPageBreak/>
        <w:t>главными задачами которых является предоставление населению разнообразных услуг социально-культурного, просветительного, информационного и развлекательного характера, создание условий для самообразования, организации досуга, развития творческих способностей, сохранение традиционной народной культуры.</w:t>
      </w:r>
    </w:p>
    <w:p w:rsidR="00D12D1C" w:rsidRDefault="00CD4794">
      <w:pPr>
        <w:ind w:firstLine="708"/>
        <w:jc w:val="both"/>
        <w:rPr>
          <w:rFonts w:ascii="Times New Roman" w:hAnsi="Times New Roman"/>
          <w:sz w:val="28"/>
          <w:szCs w:val="28"/>
        </w:rPr>
      </w:pPr>
      <w:r>
        <w:rPr>
          <w:rFonts w:ascii="Times New Roman" w:hAnsi="Times New Roman"/>
          <w:spacing w:val="-1"/>
          <w:sz w:val="28"/>
          <w:szCs w:val="28"/>
        </w:rPr>
        <w:t>Крайне неудовлетворительным остается</w:t>
      </w:r>
      <w:r>
        <w:rPr>
          <w:rFonts w:ascii="Times New Roman" w:hAnsi="Times New Roman"/>
          <w:sz w:val="28"/>
          <w:szCs w:val="28"/>
        </w:rPr>
        <w:t xml:space="preserve"> состояние зданий и материально-технической оснащенности большинства организаций культуры, находящихся в </w:t>
      </w:r>
      <w:r>
        <w:rPr>
          <w:rFonts w:ascii="Times New Roman" w:hAnsi="Times New Roman"/>
          <w:spacing w:val="-1"/>
          <w:sz w:val="28"/>
          <w:szCs w:val="28"/>
        </w:rPr>
        <w:t xml:space="preserve">ведении сельских поселений. Среди </w:t>
      </w:r>
      <w:r>
        <w:rPr>
          <w:rFonts w:ascii="Times New Roman" w:hAnsi="Times New Roman"/>
          <w:sz w:val="28"/>
          <w:szCs w:val="28"/>
        </w:rPr>
        <w:t>главных причин устаревания материально-технической базы учреждений культуры -  недофинансирование отрасли.</w:t>
      </w:r>
    </w:p>
    <w:p w:rsidR="00D12D1C" w:rsidRDefault="00CD4794">
      <w:pPr>
        <w:ind w:firstLine="709"/>
        <w:jc w:val="both"/>
        <w:rPr>
          <w:rFonts w:ascii="Times New Roman" w:hAnsi="Times New Roman"/>
          <w:sz w:val="28"/>
          <w:szCs w:val="28"/>
        </w:rPr>
      </w:pPr>
      <w:r>
        <w:rPr>
          <w:rFonts w:ascii="Times New Roman" w:hAnsi="Times New Roman"/>
          <w:sz w:val="28"/>
          <w:szCs w:val="28"/>
        </w:rPr>
        <w:t xml:space="preserve">Часто недостаточный ассортимент и качество предоставляемых культурно-досуговых услуг соседствует с устареванием применяемых технологий и форм работы, ухудшением материально-технического оснащения. </w:t>
      </w:r>
    </w:p>
    <w:p w:rsidR="00D12D1C" w:rsidRDefault="00CD4794">
      <w:pPr>
        <w:ind w:firstLine="709"/>
        <w:jc w:val="both"/>
        <w:rPr>
          <w:rFonts w:ascii="Times New Roman" w:hAnsi="Times New Roman"/>
          <w:sz w:val="28"/>
          <w:szCs w:val="28"/>
        </w:rPr>
      </w:pPr>
      <w:r>
        <w:rPr>
          <w:rFonts w:ascii="Times New Roman" w:hAnsi="Times New Roman"/>
          <w:sz w:val="28"/>
          <w:szCs w:val="28"/>
        </w:rPr>
        <w:t>Сохраняется разрыв между областными и муниципальными органами культуры, недостаточным остаётся пополнение библиотек области новой литературой. Слабыми темпами осуществляется модернизация сельских библиотек.</w:t>
      </w:r>
    </w:p>
    <w:p w:rsidR="00D12D1C" w:rsidRDefault="00CD4794">
      <w:pPr>
        <w:ind w:firstLine="709"/>
        <w:jc w:val="both"/>
        <w:rPr>
          <w:rFonts w:ascii="Times New Roman" w:hAnsi="Times New Roman"/>
          <w:sz w:val="28"/>
          <w:szCs w:val="28"/>
        </w:rPr>
      </w:pPr>
      <w:r>
        <w:rPr>
          <w:rFonts w:ascii="Times New Roman" w:hAnsi="Times New Roman"/>
          <w:sz w:val="28"/>
          <w:szCs w:val="28"/>
        </w:rPr>
        <w:t>Многообразие и тесная взаимосвязь отдельных направлений культурной деятельности обусловливает необходимость применения программно-целевых методов решения стоящих перед отраслью задач.</w:t>
      </w:r>
    </w:p>
    <w:p w:rsidR="00D12D1C" w:rsidRDefault="00CD4794">
      <w:pPr>
        <w:ind w:firstLine="709"/>
        <w:jc w:val="both"/>
        <w:rPr>
          <w:rFonts w:ascii="Times New Roman" w:hAnsi="Times New Roman"/>
          <w:spacing w:val="-1"/>
          <w:sz w:val="28"/>
          <w:szCs w:val="28"/>
        </w:rPr>
      </w:pPr>
      <w:r>
        <w:rPr>
          <w:rFonts w:ascii="Times New Roman" w:hAnsi="Times New Roman"/>
          <w:spacing w:val="-1"/>
          <w:sz w:val="28"/>
          <w:szCs w:val="28"/>
        </w:rPr>
        <w:t>Данные обстоятельства требуют перехода к качественно новому уровню функционирования отрасли культуры, включая библиотечное дело, кинообслуживание, традиционную народную культуру, сохранение и популяризацию объектов культурного наследия, а также значительномуукреплению потенциала Октябрьского района в сфере культуры.</w:t>
      </w:r>
    </w:p>
    <w:p w:rsidR="00D12D1C" w:rsidRDefault="00CD4794">
      <w:pPr>
        <w:ind w:firstLine="709"/>
        <w:jc w:val="both"/>
        <w:rPr>
          <w:rFonts w:ascii="Times New Roman" w:hAnsi="Times New Roman"/>
          <w:spacing w:val="-1"/>
          <w:sz w:val="28"/>
          <w:szCs w:val="28"/>
        </w:rPr>
      </w:pPr>
      <w:r>
        <w:rPr>
          <w:rFonts w:ascii="Times New Roman" w:hAnsi="Times New Roman"/>
          <w:spacing w:val="-1"/>
          <w:sz w:val="28"/>
          <w:szCs w:val="28"/>
        </w:rPr>
        <w:t>Воплощение такого подхода предполагает:</w:t>
      </w:r>
    </w:p>
    <w:p w:rsidR="00D12D1C" w:rsidRDefault="00CD4794">
      <w:pPr>
        <w:ind w:firstLine="709"/>
        <w:jc w:val="both"/>
        <w:rPr>
          <w:rFonts w:ascii="Times New Roman" w:hAnsi="Times New Roman"/>
          <w:spacing w:val="-1"/>
          <w:sz w:val="28"/>
          <w:szCs w:val="28"/>
        </w:rPr>
      </w:pPr>
      <w:r>
        <w:rPr>
          <w:rFonts w:ascii="Times New Roman" w:hAnsi="Times New Roman"/>
          <w:spacing w:val="-1"/>
          <w:sz w:val="28"/>
          <w:szCs w:val="28"/>
        </w:rPr>
        <w:t xml:space="preserve">качественное изменение подходов к оказанию услуг и выполнению работ в сфере культуры, а также к развитию инфраструктуры отрасли, повышению профессионального уровня персонала, укреплению кадрового потенциала отрасли; </w:t>
      </w:r>
    </w:p>
    <w:p w:rsidR="00D12D1C" w:rsidRDefault="00CD4794">
      <w:pPr>
        <w:ind w:firstLine="709"/>
        <w:jc w:val="both"/>
        <w:rPr>
          <w:rFonts w:ascii="Times New Roman" w:hAnsi="Times New Roman"/>
          <w:spacing w:val="-1"/>
          <w:sz w:val="28"/>
          <w:szCs w:val="28"/>
        </w:rPr>
      </w:pPr>
      <w:r>
        <w:rPr>
          <w:rFonts w:ascii="Times New Roman" w:hAnsi="Times New Roman"/>
          <w:spacing w:val="-1"/>
          <w:sz w:val="28"/>
          <w:szCs w:val="28"/>
        </w:rPr>
        <w:t>преодоление значительного отставания учреждений культуры района в использовании современных информационных технологий, а также в развитии отраслевой информационной инфраструктуры;</w:t>
      </w:r>
    </w:p>
    <w:p w:rsidR="00D12D1C" w:rsidRDefault="00CD4794">
      <w:pPr>
        <w:ind w:firstLine="709"/>
        <w:jc w:val="both"/>
        <w:rPr>
          <w:rFonts w:ascii="Times New Roman" w:hAnsi="Times New Roman"/>
          <w:sz w:val="28"/>
          <w:szCs w:val="28"/>
        </w:rPr>
      </w:pPr>
      <w:r>
        <w:rPr>
          <w:rFonts w:ascii="Times New Roman" w:hAnsi="Times New Roman"/>
          <w:sz w:val="28"/>
          <w:szCs w:val="28"/>
        </w:rPr>
        <w:t>реализацию мер по увеличению объемов негосударственных ресурсов, привлекаемых в сферу культуры;</w:t>
      </w:r>
    </w:p>
    <w:p w:rsidR="00D12D1C" w:rsidRDefault="00CD4794">
      <w:pPr>
        <w:ind w:firstLine="709"/>
        <w:jc w:val="both"/>
        <w:rPr>
          <w:rFonts w:ascii="Times New Roman" w:hAnsi="Times New Roman"/>
          <w:sz w:val="28"/>
          <w:szCs w:val="28"/>
        </w:rPr>
      </w:pPr>
      <w:r>
        <w:rPr>
          <w:rFonts w:ascii="Times New Roman" w:hAnsi="Times New Roman"/>
          <w:sz w:val="28"/>
          <w:szCs w:val="28"/>
        </w:rPr>
        <w:t>повышение эффективности управления отраслью культуры на всех уровнях управления.</w:t>
      </w:r>
    </w:p>
    <w:p w:rsidR="00D12D1C" w:rsidRDefault="00CD4794">
      <w:pPr>
        <w:ind w:firstLine="708"/>
        <w:jc w:val="both"/>
        <w:rPr>
          <w:rFonts w:ascii="Times New Roman" w:hAnsi="Times New Roman"/>
          <w:sz w:val="28"/>
          <w:szCs w:val="28"/>
        </w:rPr>
      </w:pPr>
      <w:r>
        <w:rPr>
          <w:rFonts w:ascii="Times New Roman" w:hAnsi="Times New Roman"/>
          <w:sz w:val="28"/>
          <w:szCs w:val="28"/>
        </w:rPr>
        <w:t xml:space="preserve">Муниципальная программа «Развитие культуры в Октябрьском районе Курской области (2020-2024 годы)» (далее – Программа) ориентирована на дальнейшую реализацию государственной политики в сфере культуры на период до 2024 года. </w:t>
      </w:r>
    </w:p>
    <w:p w:rsidR="00D12D1C" w:rsidRDefault="00CD4794">
      <w:pPr>
        <w:ind w:firstLine="709"/>
        <w:jc w:val="both"/>
        <w:rPr>
          <w:rFonts w:ascii="Times New Roman" w:hAnsi="Times New Roman"/>
          <w:sz w:val="28"/>
          <w:szCs w:val="28"/>
        </w:rPr>
      </w:pPr>
      <w:r>
        <w:rPr>
          <w:rFonts w:ascii="Times New Roman" w:hAnsi="Times New Roman"/>
          <w:sz w:val="28"/>
          <w:szCs w:val="28"/>
        </w:rPr>
        <w:t>Цели и задачи Программы соответствуют целям и задачам государственной программы Курской области в сфере культуры, в рамках которой могут быть привлечены средства областного бюджета.</w:t>
      </w:r>
    </w:p>
    <w:p w:rsidR="00D12D1C" w:rsidRDefault="00CD4794">
      <w:pPr>
        <w:ind w:firstLine="708"/>
        <w:jc w:val="both"/>
        <w:rPr>
          <w:rFonts w:ascii="Times New Roman" w:hAnsi="Times New Roman"/>
          <w:sz w:val="28"/>
          <w:szCs w:val="28"/>
        </w:rPr>
      </w:pPr>
      <w:r>
        <w:rPr>
          <w:rFonts w:ascii="Times New Roman" w:hAnsi="Times New Roman"/>
          <w:sz w:val="28"/>
          <w:szCs w:val="28"/>
        </w:rPr>
        <w:t xml:space="preserve">Долгосрочная муниципальная программа «Развитие культуры в </w:t>
      </w:r>
      <w:r>
        <w:rPr>
          <w:rFonts w:ascii="Times New Roman" w:hAnsi="Times New Roman"/>
          <w:sz w:val="28"/>
          <w:szCs w:val="28"/>
        </w:rPr>
        <w:lastRenderedPageBreak/>
        <w:t>Октябрьском районе Курской области (2020-2024 годы)»  направлена на решение существующих проблем и достижение приоритетов, имеющихся в сфере культуры Октябрьского района на современном этапе.  При этом Программа нацелена на комплексные проекты и мероприятия, реализовать которые не программными методами невозможно.</w:t>
      </w:r>
    </w:p>
    <w:p w:rsidR="00D12D1C" w:rsidRDefault="00D12D1C">
      <w:pPr>
        <w:ind w:firstLine="708"/>
        <w:jc w:val="both"/>
        <w:rPr>
          <w:rFonts w:ascii="Times New Roman" w:hAnsi="Times New Roman"/>
          <w:sz w:val="28"/>
          <w:szCs w:val="28"/>
        </w:rPr>
      </w:pPr>
    </w:p>
    <w:p w:rsidR="00D12D1C" w:rsidRDefault="00CD4794">
      <w:pPr>
        <w:jc w:val="center"/>
        <w:rPr>
          <w:rFonts w:ascii="Times New Roman" w:hAnsi="Times New Roman"/>
          <w:b/>
          <w:sz w:val="28"/>
          <w:szCs w:val="28"/>
        </w:rPr>
      </w:pPr>
      <w:r>
        <w:rPr>
          <w:rFonts w:ascii="Times New Roman" w:hAnsi="Times New Roman"/>
          <w:b/>
          <w:sz w:val="28"/>
          <w:szCs w:val="28"/>
        </w:rPr>
        <w:t>1.1. Приоритеты государственной политики в сфере реализации государственной программы</w:t>
      </w:r>
      <w:bookmarkStart w:id="1" w:name="sub_17001"/>
      <w:bookmarkEnd w:id="1"/>
    </w:p>
    <w:p w:rsidR="00D12D1C" w:rsidRDefault="00D12D1C">
      <w:pPr>
        <w:jc w:val="both"/>
        <w:rPr>
          <w:rFonts w:ascii="Times New Roman" w:hAnsi="Times New Roman"/>
          <w:b/>
          <w:sz w:val="28"/>
          <w:szCs w:val="28"/>
        </w:rPr>
      </w:pPr>
    </w:p>
    <w:p w:rsidR="00D12D1C" w:rsidRDefault="00CD4794">
      <w:pPr>
        <w:shd w:val="clear" w:color="auto" w:fill="FFFFFF"/>
        <w:spacing w:line="360" w:lineRule="atLeast"/>
        <w:jc w:val="both"/>
        <w:textAlignment w:val="baseline"/>
        <w:rPr>
          <w:rFonts w:ascii="Times New Roman" w:eastAsia="Times New Roman" w:hAnsi="Times New Roman"/>
          <w:sz w:val="28"/>
          <w:szCs w:val="28"/>
        </w:rPr>
      </w:pPr>
      <w:r>
        <w:rPr>
          <w:rFonts w:ascii="Times New Roman" w:eastAsia="Times New Roman" w:hAnsi="Times New Roman"/>
          <w:sz w:val="28"/>
          <w:szCs w:val="28"/>
        </w:rPr>
        <w:t>Государственная политика в области культуры объединяет базовые ценности и интересы государства, общества и личности.</w:t>
      </w:r>
    </w:p>
    <w:p w:rsidR="00D12D1C" w:rsidRDefault="00CD4794">
      <w:pPr>
        <w:shd w:val="clear" w:color="auto" w:fill="FFFFFF"/>
        <w:spacing w:line="360" w:lineRule="atLeast"/>
        <w:jc w:val="both"/>
        <w:textAlignment w:val="baseline"/>
        <w:rPr>
          <w:rFonts w:ascii="Times New Roman" w:eastAsia="Times New Roman" w:hAnsi="Times New Roman"/>
          <w:sz w:val="28"/>
          <w:szCs w:val="28"/>
        </w:rPr>
      </w:pPr>
      <w:r>
        <w:rPr>
          <w:rFonts w:ascii="Times New Roman" w:eastAsia="Times New Roman" w:hAnsi="Times New Roman"/>
          <w:sz w:val="28"/>
          <w:szCs w:val="28"/>
        </w:rPr>
        <w:t>Основными приоритетами в сфере реализации государственной национальной политики являются:</w:t>
      </w:r>
    </w:p>
    <w:p w:rsidR="00D12D1C" w:rsidRDefault="00CD4794">
      <w:pPr>
        <w:shd w:val="clear" w:color="auto" w:fill="FFFFFF"/>
        <w:spacing w:line="360" w:lineRule="atLeast"/>
        <w:jc w:val="both"/>
        <w:textAlignment w:val="baseline"/>
        <w:rPr>
          <w:rFonts w:ascii="Times New Roman" w:eastAsia="Times New Roman" w:hAnsi="Times New Roman"/>
          <w:sz w:val="28"/>
          <w:szCs w:val="28"/>
        </w:rPr>
      </w:pPr>
      <w:r>
        <w:rPr>
          <w:rFonts w:ascii="Times New Roman" w:eastAsia="Times New Roman" w:hAnsi="Times New Roman"/>
          <w:sz w:val="28"/>
          <w:szCs w:val="28"/>
        </w:rPr>
        <w:t>- укрепление единства российской нации, формирование общегражданской идентичности россиян, обеспечение этнокультурного и духовного развития народов России;</w:t>
      </w:r>
    </w:p>
    <w:p w:rsidR="00D12D1C" w:rsidRDefault="00CD4794">
      <w:pPr>
        <w:shd w:val="clear" w:color="auto" w:fill="FFFFFF"/>
        <w:spacing w:line="360" w:lineRule="atLeast"/>
        <w:jc w:val="both"/>
        <w:textAlignment w:val="baseline"/>
        <w:rPr>
          <w:rFonts w:ascii="Times New Roman" w:eastAsia="Times New Roman" w:hAnsi="Times New Roman"/>
          <w:sz w:val="28"/>
          <w:szCs w:val="28"/>
        </w:rPr>
      </w:pPr>
      <w:r>
        <w:rPr>
          <w:rFonts w:ascii="Times New Roman" w:eastAsia="Times New Roman" w:hAnsi="Times New Roman"/>
          <w:sz w:val="28"/>
          <w:szCs w:val="28"/>
        </w:rPr>
        <w:t>- противодействие этнополитическому и религиозно-политическому экстремизму;</w:t>
      </w:r>
    </w:p>
    <w:p w:rsidR="00D12D1C" w:rsidRDefault="00CD4794">
      <w:pPr>
        <w:shd w:val="clear" w:color="auto" w:fill="FFFFFF"/>
        <w:spacing w:line="360" w:lineRule="atLeast"/>
        <w:jc w:val="both"/>
        <w:textAlignment w:val="baseline"/>
        <w:rPr>
          <w:rFonts w:ascii="Times New Roman" w:eastAsia="Times New Roman" w:hAnsi="Times New Roman"/>
          <w:sz w:val="28"/>
          <w:szCs w:val="28"/>
        </w:rPr>
      </w:pPr>
      <w:r>
        <w:rPr>
          <w:rFonts w:ascii="Times New Roman" w:eastAsia="Times New Roman" w:hAnsi="Times New Roman"/>
          <w:sz w:val="28"/>
          <w:szCs w:val="28"/>
        </w:rPr>
        <w:t>- профилактика проявления среди детей и молодежи негативных стереотипов, межэтнической розни и личностного унижения представителей других национальностей;</w:t>
      </w:r>
    </w:p>
    <w:p w:rsidR="00D12D1C" w:rsidRDefault="00CD4794">
      <w:pPr>
        <w:shd w:val="clear" w:color="auto" w:fill="FFFFFF"/>
        <w:spacing w:line="360" w:lineRule="atLeast"/>
        <w:jc w:val="both"/>
        <w:textAlignment w:val="baseline"/>
        <w:rPr>
          <w:rFonts w:ascii="Times New Roman" w:eastAsia="Times New Roman" w:hAnsi="Times New Roman"/>
          <w:sz w:val="28"/>
          <w:szCs w:val="28"/>
        </w:rPr>
      </w:pPr>
      <w:r>
        <w:rPr>
          <w:rFonts w:ascii="Times New Roman" w:eastAsia="Times New Roman" w:hAnsi="Times New Roman"/>
          <w:sz w:val="28"/>
          <w:szCs w:val="28"/>
        </w:rPr>
        <w:t>- сохранение национально-культурных традиций, пропаганда социально-правовых знаний среди школьников, родителей и педагогов;</w:t>
      </w:r>
    </w:p>
    <w:p w:rsidR="00D12D1C" w:rsidRDefault="00CD4794">
      <w:pPr>
        <w:shd w:val="clear" w:color="auto" w:fill="FFFFFF"/>
        <w:spacing w:line="360" w:lineRule="atLeast"/>
        <w:jc w:val="both"/>
        <w:textAlignment w:val="baseline"/>
        <w:rPr>
          <w:rFonts w:ascii="Times New Roman" w:eastAsia="Times New Roman" w:hAnsi="Times New Roman"/>
          <w:sz w:val="28"/>
          <w:szCs w:val="28"/>
        </w:rPr>
      </w:pPr>
      <w:r>
        <w:rPr>
          <w:rFonts w:ascii="Times New Roman" w:eastAsia="Times New Roman" w:hAnsi="Times New Roman"/>
          <w:sz w:val="28"/>
          <w:szCs w:val="28"/>
        </w:rPr>
        <w:t>- сохранение и развитие самобытной казачьей культуры, сохранение культурного наследия казачества, развитие казачьего фестивального движения;</w:t>
      </w:r>
    </w:p>
    <w:p w:rsidR="00D12D1C" w:rsidRDefault="00CD4794">
      <w:pPr>
        <w:shd w:val="clear" w:color="auto" w:fill="FFFFFF"/>
        <w:spacing w:line="360" w:lineRule="atLeast"/>
        <w:jc w:val="both"/>
        <w:textAlignment w:val="baseline"/>
        <w:rPr>
          <w:rFonts w:ascii="Times New Roman" w:eastAsia="Times New Roman" w:hAnsi="Times New Roman"/>
          <w:sz w:val="28"/>
          <w:szCs w:val="28"/>
        </w:rPr>
      </w:pPr>
      <w:r>
        <w:rPr>
          <w:rFonts w:ascii="Times New Roman" w:eastAsia="Times New Roman" w:hAnsi="Times New Roman"/>
          <w:sz w:val="28"/>
          <w:szCs w:val="28"/>
        </w:rPr>
        <w:t>- развитие гражданского патриотизма, основанного на героических событиях исторического наследия России.</w:t>
      </w:r>
    </w:p>
    <w:p w:rsidR="00D12D1C" w:rsidRDefault="00671A5F">
      <w:pPr>
        <w:ind w:firstLine="708"/>
        <w:jc w:val="both"/>
      </w:pPr>
      <w:hyperlink r:id="rId6">
        <w:r w:rsidR="00CD4794">
          <w:rPr>
            <w:rStyle w:val="ListLabel5"/>
          </w:rPr>
          <w:t>Закон</w:t>
        </w:r>
      </w:hyperlink>
      <w:r w:rsidR="00CD4794">
        <w:rPr>
          <w:rFonts w:ascii="Times New Roman" w:hAnsi="Times New Roman"/>
          <w:sz w:val="28"/>
          <w:szCs w:val="28"/>
        </w:rPr>
        <w:t xml:space="preserve"> Российской Федерации от 9 октября 1992 г. N 3612-I «Основы законодательства Российской Федерации о культуре»;</w:t>
      </w:r>
    </w:p>
    <w:p w:rsidR="00D12D1C" w:rsidRDefault="00671A5F">
      <w:pPr>
        <w:ind w:firstLine="708"/>
        <w:jc w:val="both"/>
      </w:pPr>
      <w:hyperlink r:id="rId7">
        <w:r w:rsidR="00CD4794">
          <w:rPr>
            <w:rStyle w:val="ListLabel5"/>
          </w:rPr>
          <w:t>Федеральный закон</w:t>
        </w:r>
      </w:hyperlink>
      <w:r w:rsidR="00CD4794">
        <w:rPr>
          <w:rFonts w:ascii="Times New Roman" w:hAnsi="Times New Roman"/>
          <w:sz w:val="28"/>
          <w:szCs w:val="28"/>
        </w:rPr>
        <w:t xml:space="preserve"> от 29 декабря 1994 г. N 78-ФЗ «О библиотечном деле»;</w:t>
      </w:r>
    </w:p>
    <w:p w:rsidR="00D12D1C" w:rsidRDefault="00671A5F">
      <w:pPr>
        <w:ind w:firstLine="708"/>
        <w:jc w:val="both"/>
      </w:pPr>
      <w:hyperlink r:id="rId8">
        <w:r w:rsidR="00CD4794">
          <w:rPr>
            <w:rStyle w:val="ListLabel5"/>
          </w:rPr>
          <w:t>Федеральный закон</w:t>
        </w:r>
      </w:hyperlink>
      <w:r w:rsidR="00CD4794">
        <w:rPr>
          <w:rFonts w:ascii="Times New Roman" w:hAnsi="Times New Roman"/>
          <w:sz w:val="28"/>
          <w:szCs w:val="28"/>
        </w:rPr>
        <w:t xml:space="preserve"> от 22 августа 1996 г. N 126-ФЗ «О государственной поддержке кинематографии Российской Федерации»;</w:t>
      </w:r>
    </w:p>
    <w:p w:rsidR="00D12D1C" w:rsidRDefault="00671A5F">
      <w:pPr>
        <w:ind w:firstLine="708"/>
        <w:jc w:val="both"/>
      </w:pPr>
      <w:hyperlink r:id="rId9">
        <w:r w:rsidR="00CD4794">
          <w:rPr>
            <w:rStyle w:val="ListLabel5"/>
          </w:rPr>
          <w:t>Федеральный закон</w:t>
        </w:r>
      </w:hyperlink>
      <w:r w:rsidR="00CD4794">
        <w:rPr>
          <w:rFonts w:ascii="Times New Roman" w:hAnsi="Times New Roman"/>
          <w:sz w:val="28"/>
          <w:szCs w:val="28"/>
        </w:rPr>
        <w:t xml:space="preserve"> от 26 мая 1996 г. N 54-ФЗ «О Музейном фонде Российской Федерации и музеях в Российской Федерации»;</w:t>
      </w:r>
    </w:p>
    <w:p w:rsidR="00D12D1C" w:rsidRDefault="00671A5F">
      <w:pPr>
        <w:ind w:firstLine="708"/>
        <w:jc w:val="both"/>
      </w:pPr>
      <w:hyperlink r:id="rId10">
        <w:r w:rsidR="00CD4794">
          <w:rPr>
            <w:rStyle w:val="ListLabel5"/>
          </w:rPr>
          <w:t>Федеральный закон</w:t>
        </w:r>
      </w:hyperlink>
      <w:r w:rsidR="00CD4794">
        <w:rPr>
          <w:rFonts w:ascii="Times New Roman" w:hAnsi="Times New Roman"/>
          <w:sz w:val="28"/>
          <w:szCs w:val="28"/>
        </w:rPr>
        <w:t xml:space="preserve"> от 25 июня 2002 г. N 73-ФЗ «Об объектах культурного наследия (памятниках истории и культуры) народов Российской Федерации»;</w:t>
      </w:r>
    </w:p>
    <w:p w:rsidR="00D12D1C" w:rsidRDefault="00671A5F">
      <w:pPr>
        <w:ind w:firstLine="708"/>
        <w:jc w:val="both"/>
      </w:pPr>
      <w:hyperlink r:id="rId11">
        <w:r w:rsidR="00CD4794">
          <w:rPr>
            <w:rStyle w:val="ListLabel5"/>
          </w:rPr>
          <w:t>Стратегия</w:t>
        </w:r>
      </w:hyperlink>
      <w:r w:rsidR="00CD4794">
        <w:rPr>
          <w:rFonts w:ascii="Times New Roman" w:hAnsi="Times New Roman"/>
          <w:sz w:val="28"/>
          <w:szCs w:val="28"/>
        </w:rPr>
        <w:t xml:space="preserve"> социально-экономического развития Центрального федерального округа на период до 2020 года, утвержденная </w:t>
      </w:r>
      <w:hyperlink r:id="rId12">
        <w:r w:rsidR="00CD4794">
          <w:rPr>
            <w:rStyle w:val="ListLabel5"/>
          </w:rPr>
          <w:t>распоряжением</w:t>
        </w:r>
      </w:hyperlink>
      <w:r w:rsidR="00CD4794">
        <w:rPr>
          <w:rFonts w:ascii="Times New Roman" w:hAnsi="Times New Roman"/>
          <w:sz w:val="28"/>
          <w:szCs w:val="28"/>
        </w:rPr>
        <w:t xml:space="preserve"> Правительства Российской Федерации от 6 сентября 2011 г. N 1540-р;</w:t>
      </w:r>
    </w:p>
    <w:p w:rsidR="00D12D1C" w:rsidRDefault="00CD4794">
      <w:pPr>
        <w:ind w:firstLine="708"/>
        <w:jc w:val="both"/>
      </w:pPr>
      <w:r>
        <w:rPr>
          <w:rFonts w:ascii="Times New Roman" w:hAnsi="Times New Roman"/>
          <w:sz w:val="28"/>
          <w:szCs w:val="28"/>
        </w:rPr>
        <w:t xml:space="preserve">Стратегия социально-экономического развития Курской области на период до 2020 года, одобренная </w:t>
      </w:r>
      <w:hyperlink r:id="rId13">
        <w:r>
          <w:rPr>
            <w:rStyle w:val="ListLabel5"/>
          </w:rPr>
          <w:t>постановлением</w:t>
        </w:r>
      </w:hyperlink>
      <w:r>
        <w:rPr>
          <w:rFonts w:ascii="Times New Roman" w:hAnsi="Times New Roman"/>
          <w:sz w:val="28"/>
          <w:szCs w:val="28"/>
        </w:rPr>
        <w:t xml:space="preserve"> Курской областной Думы </w:t>
      </w:r>
      <w:r>
        <w:rPr>
          <w:rFonts w:ascii="Times New Roman" w:hAnsi="Times New Roman"/>
          <w:sz w:val="28"/>
          <w:szCs w:val="28"/>
        </w:rPr>
        <w:lastRenderedPageBreak/>
        <w:t>от 24 мая 2007 г. N 381-IV ОД;</w:t>
      </w:r>
    </w:p>
    <w:p w:rsidR="00D12D1C" w:rsidRDefault="00671A5F">
      <w:pPr>
        <w:ind w:firstLine="708"/>
        <w:jc w:val="both"/>
      </w:pPr>
      <w:hyperlink r:id="rId14">
        <w:r w:rsidR="00CD4794">
          <w:rPr>
            <w:rStyle w:val="ListLabel5"/>
          </w:rPr>
          <w:t>Закон</w:t>
        </w:r>
      </w:hyperlink>
      <w:r w:rsidR="00CD4794">
        <w:rPr>
          <w:rFonts w:ascii="Times New Roman" w:hAnsi="Times New Roman"/>
          <w:sz w:val="28"/>
          <w:szCs w:val="28"/>
        </w:rPr>
        <w:t xml:space="preserve"> Курской области от 5 марта 2004 г. N 9-ЗКО «О культуре»;</w:t>
      </w:r>
    </w:p>
    <w:p w:rsidR="00D12D1C" w:rsidRDefault="00671A5F">
      <w:pPr>
        <w:ind w:firstLine="708"/>
        <w:jc w:val="both"/>
      </w:pPr>
      <w:hyperlink r:id="rId15">
        <w:r w:rsidR="00CD4794">
          <w:rPr>
            <w:rStyle w:val="ListLabel5"/>
          </w:rPr>
          <w:t>Закон</w:t>
        </w:r>
      </w:hyperlink>
      <w:r w:rsidR="00CD4794">
        <w:rPr>
          <w:rFonts w:ascii="Times New Roman" w:hAnsi="Times New Roman"/>
          <w:sz w:val="28"/>
          <w:szCs w:val="28"/>
        </w:rPr>
        <w:t xml:space="preserve"> Курской области от 1 марта 2004 г. N 6-ЗКО «О библиотечном деле Курской области»;</w:t>
      </w:r>
    </w:p>
    <w:p w:rsidR="00D12D1C" w:rsidRDefault="00671A5F">
      <w:pPr>
        <w:ind w:firstLine="708"/>
        <w:jc w:val="both"/>
      </w:pPr>
      <w:hyperlink r:id="rId16">
        <w:r w:rsidR="00CD4794">
          <w:rPr>
            <w:rStyle w:val="ListLabel5"/>
          </w:rPr>
          <w:t>Закон</w:t>
        </w:r>
      </w:hyperlink>
      <w:r w:rsidR="00CD4794">
        <w:rPr>
          <w:rFonts w:ascii="Times New Roman" w:hAnsi="Times New Roman"/>
          <w:sz w:val="28"/>
          <w:szCs w:val="28"/>
        </w:rPr>
        <w:t xml:space="preserve"> Курской области от 29 декабря 2005 г. N 120-ЗКО «Об объектах культурного наследия Курской области»;</w:t>
      </w:r>
    </w:p>
    <w:p w:rsidR="00D12D1C" w:rsidRDefault="00671A5F">
      <w:pPr>
        <w:shd w:val="clear" w:color="auto" w:fill="FFFFFF"/>
        <w:spacing w:line="360" w:lineRule="atLeast"/>
        <w:jc w:val="both"/>
        <w:textAlignment w:val="baseline"/>
      </w:pPr>
      <w:hyperlink r:id="rId17">
        <w:r w:rsidR="00CD4794">
          <w:rPr>
            <w:rStyle w:val="ListLabel6"/>
            <w:rFonts w:eastAsia="Lucida Sans Unicode"/>
          </w:rPr>
          <w:t>Указ Президента Российской Федерации от 7 мая 2018 г. N 204 "О национальных целях и стратегических задачах развития Российской Федерации на период до 2024 года"</w:t>
        </w:r>
      </w:hyperlink>
      <w:r w:rsidR="00CD4794">
        <w:rPr>
          <w:rFonts w:ascii="Times New Roman" w:eastAsia="Times New Roman" w:hAnsi="Times New Roman"/>
          <w:sz w:val="28"/>
          <w:szCs w:val="28"/>
        </w:rPr>
        <w:t>.</w:t>
      </w:r>
    </w:p>
    <w:p w:rsidR="00D12D1C" w:rsidRDefault="00CD4794">
      <w:pPr>
        <w:ind w:firstLine="708"/>
        <w:jc w:val="both"/>
      </w:pPr>
      <w:proofErr w:type="gramStart"/>
      <w:r>
        <w:rPr>
          <w:rFonts w:ascii="Times New Roman" w:eastAsia="Times New Roman" w:hAnsi="Times New Roman"/>
          <w:sz w:val="28"/>
          <w:szCs w:val="28"/>
        </w:rPr>
        <w:t>(абзац введен </w:t>
      </w:r>
      <w:hyperlink r:id="rId18">
        <w:r>
          <w:rPr>
            <w:rStyle w:val="ListLabel6"/>
            <w:rFonts w:eastAsia="Lucida Sans Unicode"/>
          </w:rPr>
          <w:t>постановлением Администрации Курской области от 14.03.2019 N 200-па</w:t>
        </w:r>
      </w:hyperlink>
      <w:proofErr w:type="gramEnd"/>
    </w:p>
    <w:p w:rsidR="00D12D1C" w:rsidRDefault="00CD4794">
      <w:pPr>
        <w:jc w:val="both"/>
        <w:rPr>
          <w:rFonts w:ascii="Times New Roman" w:hAnsi="Times New Roman"/>
          <w:sz w:val="28"/>
          <w:szCs w:val="28"/>
        </w:rPr>
      </w:pPr>
      <w:r>
        <w:rPr>
          <w:rFonts w:ascii="Times New Roman" w:hAnsi="Times New Roman"/>
          <w:sz w:val="28"/>
          <w:szCs w:val="28"/>
        </w:rPr>
        <w:t>Государственная политика в области культуры объединяет базовые ценности и интересы государства, общества и личности.</w:t>
      </w:r>
    </w:p>
    <w:p w:rsidR="00D12D1C" w:rsidRDefault="00CD4794">
      <w:pPr>
        <w:ind w:firstLine="708"/>
        <w:jc w:val="both"/>
        <w:rPr>
          <w:rFonts w:ascii="Times New Roman" w:hAnsi="Times New Roman"/>
          <w:sz w:val="28"/>
          <w:szCs w:val="28"/>
        </w:rPr>
      </w:pPr>
      <w:r>
        <w:rPr>
          <w:rFonts w:ascii="Times New Roman" w:hAnsi="Times New Roman"/>
          <w:sz w:val="28"/>
          <w:szCs w:val="28"/>
        </w:rPr>
        <w:t xml:space="preserve">Вместе с тем остаются нерешенными многие проблемы в развитии сферы культуры. </w:t>
      </w:r>
    </w:p>
    <w:p w:rsidR="00D12D1C" w:rsidRDefault="00CD4794">
      <w:pPr>
        <w:ind w:firstLine="708"/>
        <w:jc w:val="both"/>
        <w:rPr>
          <w:rFonts w:ascii="Times New Roman" w:hAnsi="Times New Roman"/>
          <w:sz w:val="28"/>
          <w:szCs w:val="28"/>
        </w:rPr>
      </w:pPr>
      <w:r>
        <w:rPr>
          <w:rFonts w:ascii="Times New Roman" w:hAnsi="Times New Roman"/>
          <w:sz w:val="28"/>
          <w:szCs w:val="28"/>
        </w:rPr>
        <w:t>В их числе:</w:t>
      </w:r>
    </w:p>
    <w:p w:rsidR="00D12D1C" w:rsidRDefault="00CD4794">
      <w:pPr>
        <w:ind w:firstLine="708"/>
        <w:jc w:val="both"/>
        <w:rPr>
          <w:rFonts w:ascii="Times New Roman" w:hAnsi="Times New Roman"/>
          <w:sz w:val="28"/>
          <w:szCs w:val="28"/>
        </w:rPr>
      </w:pPr>
      <w:r>
        <w:rPr>
          <w:rFonts w:ascii="Times New Roman" w:hAnsi="Times New Roman"/>
          <w:sz w:val="28"/>
          <w:szCs w:val="28"/>
        </w:rPr>
        <w:t>недостаточное представление в обществе о стратегической роли культуры и приоритетах государственной культурной политики;</w:t>
      </w:r>
    </w:p>
    <w:p w:rsidR="00D12D1C" w:rsidRDefault="00CD4794">
      <w:pPr>
        <w:ind w:firstLine="708"/>
        <w:jc w:val="both"/>
        <w:rPr>
          <w:rFonts w:ascii="Times New Roman" w:hAnsi="Times New Roman"/>
          <w:sz w:val="28"/>
          <w:szCs w:val="28"/>
        </w:rPr>
      </w:pPr>
      <w:r>
        <w:rPr>
          <w:rFonts w:ascii="Times New Roman" w:hAnsi="Times New Roman"/>
          <w:sz w:val="28"/>
          <w:szCs w:val="28"/>
        </w:rPr>
        <w:t>снижение культурно-образовательного уровня населения;</w:t>
      </w:r>
    </w:p>
    <w:p w:rsidR="00D12D1C" w:rsidRDefault="00CD4794">
      <w:pPr>
        <w:ind w:firstLine="708"/>
        <w:jc w:val="both"/>
        <w:rPr>
          <w:rFonts w:ascii="Times New Roman" w:hAnsi="Times New Roman"/>
          <w:sz w:val="28"/>
          <w:szCs w:val="28"/>
        </w:rPr>
      </w:pPr>
      <w:r>
        <w:rPr>
          <w:rFonts w:ascii="Times New Roman" w:hAnsi="Times New Roman"/>
          <w:sz w:val="28"/>
          <w:szCs w:val="28"/>
        </w:rPr>
        <w:t>снижение доступности культурных форм досуга для жителей сельской местности</w:t>
      </w:r>
      <w:proofErr w:type="gramStart"/>
      <w:r>
        <w:rPr>
          <w:rFonts w:ascii="Times New Roman" w:hAnsi="Times New Roman"/>
          <w:sz w:val="28"/>
          <w:szCs w:val="28"/>
        </w:rPr>
        <w:t xml:space="preserve"> ;</w:t>
      </w:r>
      <w:proofErr w:type="gramEnd"/>
    </w:p>
    <w:p w:rsidR="00D12D1C" w:rsidRDefault="00CD4794">
      <w:pPr>
        <w:ind w:firstLine="708"/>
        <w:jc w:val="both"/>
        <w:rPr>
          <w:rFonts w:ascii="Times New Roman" w:hAnsi="Times New Roman"/>
          <w:sz w:val="28"/>
          <w:szCs w:val="28"/>
        </w:rPr>
      </w:pPr>
      <w:r>
        <w:rPr>
          <w:rFonts w:ascii="Times New Roman" w:hAnsi="Times New Roman"/>
          <w:sz w:val="28"/>
          <w:szCs w:val="28"/>
        </w:rPr>
        <w:t>дефицит кадров, прежде всего в сельской местности, творческих кадров культурно-досуговых и иных учреждений культуры области;</w:t>
      </w:r>
    </w:p>
    <w:p w:rsidR="00D12D1C" w:rsidRDefault="00CD4794">
      <w:pPr>
        <w:ind w:firstLine="708"/>
        <w:jc w:val="both"/>
        <w:rPr>
          <w:rFonts w:ascii="Times New Roman" w:hAnsi="Times New Roman"/>
          <w:sz w:val="28"/>
          <w:szCs w:val="28"/>
        </w:rPr>
      </w:pPr>
      <w:r>
        <w:rPr>
          <w:rFonts w:ascii="Times New Roman" w:hAnsi="Times New Roman"/>
          <w:sz w:val="28"/>
          <w:szCs w:val="28"/>
        </w:rPr>
        <w:t>недостаточный объём финансирования поддержки творческих коллективов.</w:t>
      </w:r>
    </w:p>
    <w:p w:rsidR="00D12D1C" w:rsidRDefault="00CD4794">
      <w:pPr>
        <w:ind w:firstLine="708"/>
        <w:jc w:val="both"/>
        <w:rPr>
          <w:rFonts w:ascii="Times New Roman" w:hAnsi="Times New Roman"/>
          <w:sz w:val="28"/>
          <w:szCs w:val="28"/>
        </w:rPr>
      </w:pPr>
      <w:r>
        <w:rPr>
          <w:rFonts w:ascii="Times New Roman" w:hAnsi="Times New Roman"/>
          <w:sz w:val="28"/>
          <w:szCs w:val="28"/>
        </w:rPr>
        <w:t>В связи с этим реализация Программы будет осуществляться в соответствии со следующими основными приоритетами:</w:t>
      </w:r>
    </w:p>
    <w:p w:rsidR="00D12D1C" w:rsidRDefault="00CD4794">
      <w:pPr>
        <w:ind w:firstLine="708"/>
        <w:jc w:val="both"/>
        <w:rPr>
          <w:rFonts w:ascii="Times New Roman" w:hAnsi="Times New Roman"/>
          <w:sz w:val="28"/>
          <w:szCs w:val="28"/>
        </w:rPr>
      </w:pPr>
      <w:r>
        <w:rPr>
          <w:rFonts w:ascii="Times New Roman" w:hAnsi="Times New Roman"/>
          <w:sz w:val="28"/>
          <w:szCs w:val="28"/>
        </w:rPr>
        <w:t>укрепление единого культурного пространства Октябрьского района Курской области на основе духовно-нравственных ценностей и исторических традиций;</w:t>
      </w:r>
    </w:p>
    <w:p w:rsidR="00D12D1C" w:rsidRDefault="00CD4794">
      <w:pPr>
        <w:ind w:firstLine="708"/>
        <w:jc w:val="both"/>
        <w:rPr>
          <w:rFonts w:ascii="Times New Roman" w:hAnsi="Times New Roman"/>
          <w:sz w:val="28"/>
          <w:szCs w:val="28"/>
        </w:rPr>
      </w:pPr>
      <w:r>
        <w:rPr>
          <w:rFonts w:ascii="Times New Roman" w:hAnsi="Times New Roman"/>
          <w:sz w:val="28"/>
          <w:szCs w:val="28"/>
        </w:rPr>
        <w:t>сохранение культурного и духовного наследия, самобытных традиций Октябрьского района Курской области;</w:t>
      </w:r>
    </w:p>
    <w:p w:rsidR="00D12D1C" w:rsidRDefault="00CD4794">
      <w:pPr>
        <w:ind w:firstLine="708"/>
        <w:jc w:val="both"/>
        <w:rPr>
          <w:rFonts w:ascii="Times New Roman" w:hAnsi="Times New Roman"/>
          <w:sz w:val="28"/>
          <w:szCs w:val="28"/>
        </w:rPr>
      </w:pPr>
      <w:r>
        <w:rPr>
          <w:rFonts w:ascii="Times New Roman" w:hAnsi="Times New Roman"/>
          <w:sz w:val="28"/>
          <w:szCs w:val="28"/>
        </w:rPr>
        <w:t xml:space="preserve">обеспечение максимальной доступности для широких слоев населения лучших образцов культуры и искусства; </w:t>
      </w:r>
    </w:p>
    <w:p w:rsidR="00D12D1C" w:rsidRDefault="00CD4794">
      <w:pPr>
        <w:ind w:firstLine="708"/>
        <w:jc w:val="both"/>
        <w:rPr>
          <w:rFonts w:ascii="Times New Roman" w:hAnsi="Times New Roman"/>
          <w:sz w:val="28"/>
          <w:szCs w:val="28"/>
        </w:rPr>
      </w:pPr>
      <w:r>
        <w:rPr>
          <w:rFonts w:ascii="Times New Roman" w:hAnsi="Times New Roman"/>
          <w:sz w:val="28"/>
          <w:szCs w:val="28"/>
        </w:rPr>
        <w:t>создание условий для творческой самореализации граждан, культурно-просветительской деятельности, организации культурного досуга;</w:t>
      </w:r>
    </w:p>
    <w:p w:rsidR="00D12D1C" w:rsidRDefault="00CD4794">
      <w:pPr>
        <w:ind w:firstLine="708"/>
        <w:jc w:val="both"/>
        <w:rPr>
          <w:rFonts w:ascii="Times New Roman" w:hAnsi="Times New Roman"/>
          <w:sz w:val="28"/>
          <w:szCs w:val="28"/>
        </w:rPr>
      </w:pPr>
      <w:r>
        <w:rPr>
          <w:rFonts w:ascii="Times New Roman" w:hAnsi="Times New Roman"/>
          <w:sz w:val="28"/>
          <w:szCs w:val="28"/>
        </w:rPr>
        <w:t>продвижение в культурном пространстве нравственных ценностей и образцов, способствующих культурному и гражданскому воспитанию личности;</w:t>
      </w:r>
    </w:p>
    <w:p w:rsidR="00D12D1C" w:rsidRDefault="00CD4794">
      <w:pPr>
        <w:ind w:firstLine="708"/>
        <w:jc w:val="both"/>
        <w:rPr>
          <w:rFonts w:ascii="Times New Roman" w:hAnsi="Times New Roman"/>
          <w:sz w:val="28"/>
          <w:szCs w:val="28"/>
        </w:rPr>
      </w:pPr>
      <w:r>
        <w:rPr>
          <w:rFonts w:ascii="Times New Roman" w:hAnsi="Times New Roman"/>
          <w:sz w:val="28"/>
          <w:szCs w:val="28"/>
        </w:rPr>
        <w:t>обеспечение инновационного развития отрасли культуры, вывод ее на лидирующие позиции в области применения современных технологий; усиление присутствия учреждений культуры в цифровой среде;</w:t>
      </w:r>
    </w:p>
    <w:p w:rsidR="00D12D1C" w:rsidRDefault="00CD4794">
      <w:pPr>
        <w:ind w:firstLine="708"/>
        <w:jc w:val="both"/>
        <w:rPr>
          <w:rFonts w:ascii="Times New Roman" w:hAnsi="Times New Roman"/>
          <w:sz w:val="28"/>
          <w:szCs w:val="28"/>
        </w:rPr>
      </w:pPr>
      <w:r>
        <w:rPr>
          <w:rFonts w:ascii="Times New Roman" w:hAnsi="Times New Roman"/>
          <w:sz w:val="28"/>
          <w:szCs w:val="28"/>
        </w:rPr>
        <w:t>совершенствование организационных и правовых механизмов, оптимизация деятельности организаций и учреждений;</w:t>
      </w:r>
    </w:p>
    <w:p w:rsidR="00D12D1C" w:rsidRDefault="00CD4794">
      <w:pPr>
        <w:ind w:firstLine="708"/>
        <w:jc w:val="both"/>
        <w:rPr>
          <w:rFonts w:ascii="Times New Roman" w:hAnsi="Times New Roman"/>
          <w:sz w:val="28"/>
          <w:szCs w:val="28"/>
        </w:rPr>
      </w:pPr>
      <w:r>
        <w:rPr>
          <w:rFonts w:ascii="Times New Roman" w:hAnsi="Times New Roman"/>
          <w:sz w:val="28"/>
          <w:szCs w:val="28"/>
        </w:rPr>
        <w:t>предотвращение противоправных посягательств на объекты культурного наследия;</w:t>
      </w:r>
    </w:p>
    <w:p w:rsidR="00D12D1C" w:rsidRDefault="00CD4794">
      <w:pPr>
        <w:ind w:firstLine="708"/>
        <w:jc w:val="both"/>
        <w:rPr>
          <w:rFonts w:ascii="Times New Roman" w:hAnsi="Times New Roman"/>
          <w:sz w:val="28"/>
          <w:szCs w:val="28"/>
        </w:rPr>
      </w:pPr>
      <w:r>
        <w:rPr>
          <w:rFonts w:ascii="Times New Roman" w:hAnsi="Times New Roman"/>
          <w:sz w:val="28"/>
          <w:szCs w:val="28"/>
        </w:rPr>
        <w:lastRenderedPageBreak/>
        <w:t>раскрытие культурного потенциала, преодоление отставания и диспропорций в культурном уровне района;</w:t>
      </w:r>
    </w:p>
    <w:p w:rsidR="00D12D1C" w:rsidRDefault="00CD4794">
      <w:pPr>
        <w:ind w:firstLine="708"/>
        <w:jc w:val="both"/>
        <w:rPr>
          <w:rFonts w:ascii="Times New Roman" w:hAnsi="Times New Roman"/>
          <w:sz w:val="28"/>
          <w:szCs w:val="28"/>
        </w:rPr>
      </w:pPr>
      <w:r>
        <w:rPr>
          <w:rFonts w:ascii="Times New Roman" w:hAnsi="Times New Roman"/>
          <w:sz w:val="28"/>
          <w:szCs w:val="28"/>
        </w:rPr>
        <w:t>укрепление материально-технической базы учреждений культуры;</w:t>
      </w:r>
    </w:p>
    <w:p w:rsidR="00D12D1C" w:rsidRDefault="00CD4794">
      <w:pPr>
        <w:ind w:firstLine="708"/>
        <w:jc w:val="both"/>
        <w:rPr>
          <w:rFonts w:ascii="Times New Roman" w:hAnsi="Times New Roman"/>
          <w:sz w:val="28"/>
          <w:szCs w:val="28"/>
        </w:rPr>
      </w:pPr>
      <w:r>
        <w:rPr>
          <w:rFonts w:ascii="Times New Roman" w:hAnsi="Times New Roman"/>
          <w:sz w:val="28"/>
          <w:szCs w:val="28"/>
        </w:rPr>
        <w:t>повышение социального статуса работников культуры (уровень доходов, общественное признание), системы подготовки кадров и их социального обеспечения;</w:t>
      </w:r>
    </w:p>
    <w:p w:rsidR="00D12D1C" w:rsidRDefault="00CD4794">
      <w:pPr>
        <w:ind w:firstLine="708"/>
        <w:jc w:val="both"/>
        <w:rPr>
          <w:rFonts w:ascii="Times New Roman" w:hAnsi="Times New Roman"/>
          <w:sz w:val="28"/>
          <w:szCs w:val="28"/>
        </w:rPr>
      </w:pPr>
      <w:r>
        <w:rPr>
          <w:rFonts w:ascii="Times New Roman" w:hAnsi="Times New Roman"/>
          <w:sz w:val="28"/>
          <w:szCs w:val="28"/>
        </w:rPr>
        <w:t>сохранение и дальнейшее развитие народного творчества, сферы кинообслуживания населения района;</w:t>
      </w:r>
    </w:p>
    <w:p w:rsidR="00D12D1C" w:rsidRDefault="00CD4794">
      <w:pPr>
        <w:ind w:firstLine="708"/>
        <w:jc w:val="both"/>
        <w:rPr>
          <w:rFonts w:ascii="Times New Roman" w:hAnsi="Times New Roman"/>
          <w:sz w:val="28"/>
          <w:szCs w:val="28"/>
        </w:rPr>
      </w:pPr>
      <w:r>
        <w:rPr>
          <w:rFonts w:ascii="Times New Roman" w:hAnsi="Times New Roman"/>
          <w:sz w:val="28"/>
          <w:szCs w:val="28"/>
        </w:rPr>
        <w:t>модернизация библиотечной системы путём создания модельных библиотек в районе;</w:t>
      </w:r>
    </w:p>
    <w:p w:rsidR="00D12D1C" w:rsidRDefault="00CD4794">
      <w:pPr>
        <w:ind w:firstLine="708"/>
        <w:jc w:val="both"/>
        <w:rPr>
          <w:rFonts w:ascii="Times New Roman" w:hAnsi="Times New Roman"/>
          <w:sz w:val="28"/>
          <w:szCs w:val="28"/>
        </w:rPr>
      </w:pPr>
      <w:r>
        <w:rPr>
          <w:rFonts w:ascii="Times New Roman" w:hAnsi="Times New Roman"/>
          <w:sz w:val="28"/>
          <w:szCs w:val="28"/>
        </w:rPr>
        <w:t>увеличение уровня комплектования книжных фондов общедоступных библиотек;</w:t>
      </w:r>
    </w:p>
    <w:p w:rsidR="00D12D1C" w:rsidRDefault="00CD4794">
      <w:pPr>
        <w:ind w:firstLine="708"/>
        <w:jc w:val="both"/>
        <w:rPr>
          <w:rFonts w:ascii="Times New Roman" w:hAnsi="Times New Roman"/>
          <w:sz w:val="28"/>
          <w:szCs w:val="28"/>
        </w:rPr>
      </w:pPr>
      <w:r>
        <w:rPr>
          <w:rFonts w:ascii="Times New Roman" w:hAnsi="Times New Roman"/>
          <w:sz w:val="28"/>
          <w:szCs w:val="28"/>
        </w:rPr>
        <w:t>обеспечение доступности населения района к услугам, оказываемым учреждениями культуры;</w:t>
      </w:r>
    </w:p>
    <w:p w:rsidR="00D12D1C" w:rsidRDefault="00CD4794">
      <w:pPr>
        <w:jc w:val="both"/>
        <w:rPr>
          <w:rFonts w:ascii="Times New Roman" w:hAnsi="Times New Roman"/>
          <w:sz w:val="28"/>
          <w:szCs w:val="28"/>
        </w:rPr>
      </w:pPr>
      <w:r>
        <w:rPr>
          <w:rFonts w:ascii="Times New Roman" w:hAnsi="Times New Roman"/>
          <w:sz w:val="28"/>
          <w:szCs w:val="28"/>
        </w:rPr>
        <w:t>широкая популяризация среди населения лучших образцов отечественного, приобщение детей и молодёжи к культуре.</w:t>
      </w:r>
    </w:p>
    <w:p w:rsidR="00D12D1C" w:rsidRDefault="00D12D1C">
      <w:pPr>
        <w:jc w:val="both"/>
        <w:rPr>
          <w:rFonts w:ascii="Times New Roman" w:hAnsi="Times New Roman"/>
          <w:sz w:val="28"/>
          <w:szCs w:val="28"/>
        </w:rPr>
      </w:pPr>
    </w:p>
    <w:p w:rsidR="00D12D1C" w:rsidRDefault="00D12D1C">
      <w:pPr>
        <w:jc w:val="both"/>
        <w:rPr>
          <w:rFonts w:ascii="Times New Roman" w:hAnsi="Times New Roman"/>
          <w:sz w:val="28"/>
          <w:szCs w:val="28"/>
        </w:rPr>
      </w:pPr>
    </w:p>
    <w:p w:rsidR="00D12D1C" w:rsidRDefault="00CD4794">
      <w:pPr>
        <w:pStyle w:val="af0"/>
        <w:numPr>
          <w:ilvl w:val="1"/>
          <w:numId w:val="1"/>
        </w:numPr>
        <w:jc w:val="center"/>
        <w:rPr>
          <w:rFonts w:ascii="Times New Roman" w:hAnsi="Times New Roman"/>
          <w:b/>
          <w:sz w:val="28"/>
          <w:szCs w:val="28"/>
        </w:rPr>
      </w:pPr>
      <w:r>
        <w:rPr>
          <w:rFonts w:ascii="Times New Roman" w:hAnsi="Times New Roman"/>
          <w:b/>
          <w:sz w:val="28"/>
          <w:szCs w:val="28"/>
        </w:rPr>
        <w:t>Цель, задачи и ожидаемые результаты</w:t>
      </w:r>
    </w:p>
    <w:p w:rsidR="00D12D1C" w:rsidRDefault="00CD4794">
      <w:pPr>
        <w:jc w:val="both"/>
        <w:rPr>
          <w:rFonts w:ascii="Times New Roman" w:hAnsi="Times New Roman"/>
          <w:b/>
          <w:color w:val="FF0000"/>
          <w:sz w:val="28"/>
          <w:szCs w:val="28"/>
        </w:rPr>
      </w:pPr>
      <w:r>
        <w:rPr>
          <w:rFonts w:ascii="Times New Roman" w:hAnsi="Times New Roman"/>
          <w:color w:val="FF0000"/>
          <w:sz w:val="28"/>
          <w:szCs w:val="28"/>
        </w:rPr>
        <w:t>.</w:t>
      </w:r>
    </w:p>
    <w:p w:rsidR="00D12D1C" w:rsidRDefault="00CD4794">
      <w:pPr>
        <w:ind w:firstLine="708"/>
        <w:jc w:val="both"/>
        <w:rPr>
          <w:rFonts w:ascii="Times New Roman" w:hAnsi="Times New Roman"/>
          <w:sz w:val="28"/>
          <w:szCs w:val="28"/>
        </w:rPr>
      </w:pPr>
      <w:r>
        <w:rPr>
          <w:rFonts w:ascii="Times New Roman" w:hAnsi="Times New Roman"/>
          <w:sz w:val="28"/>
          <w:szCs w:val="28"/>
        </w:rPr>
        <w:t>Главной целью Программы является реализация стратегической роли культуры как духовно-нравственного основания развития личности и государства, единства российского общества.</w:t>
      </w:r>
    </w:p>
    <w:p w:rsidR="00D12D1C" w:rsidRDefault="00CD4794">
      <w:pPr>
        <w:ind w:firstLine="708"/>
        <w:jc w:val="both"/>
        <w:rPr>
          <w:rFonts w:ascii="Times New Roman" w:hAnsi="Times New Roman"/>
          <w:sz w:val="28"/>
          <w:szCs w:val="28"/>
        </w:rPr>
      </w:pPr>
      <w:r>
        <w:rPr>
          <w:rFonts w:ascii="Times New Roman" w:hAnsi="Times New Roman"/>
          <w:sz w:val="28"/>
          <w:szCs w:val="28"/>
        </w:rPr>
        <w:t>Формулировка цели определяется приоритетами государственной политики, ключевыми проблемами и современными вызовами в рассматриваемой сфере.</w:t>
      </w:r>
    </w:p>
    <w:p w:rsidR="00D12D1C" w:rsidRDefault="00CD4794">
      <w:pPr>
        <w:ind w:firstLine="708"/>
        <w:jc w:val="both"/>
        <w:rPr>
          <w:rFonts w:ascii="Times New Roman" w:hAnsi="Times New Roman"/>
          <w:sz w:val="28"/>
          <w:szCs w:val="28"/>
        </w:rPr>
      </w:pPr>
      <w:r>
        <w:rPr>
          <w:rFonts w:ascii="Times New Roman" w:hAnsi="Times New Roman"/>
          <w:sz w:val="28"/>
          <w:szCs w:val="28"/>
        </w:rPr>
        <w:t>Достижение данной цели предполагается посредством решения трёх взаимосвязанных и взаимодополняющих задач, отражающих установленные полномочия государственных органов власти области в сфере культуры.</w:t>
      </w:r>
    </w:p>
    <w:p w:rsidR="00D12D1C" w:rsidRDefault="00CD4794">
      <w:pPr>
        <w:ind w:firstLine="708"/>
        <w:jc w:val="both"/>
        <w:rPr>
          <w:rFonts w:ascii="Times New Roman" w:hAnsi="Times New Roman"/>
          <w:sz w:val="28"/>
          <w:szCs w:val="28"/>
        </w:rPr>
      </w:pPr>
      <w:r>
        <w:rPr>
          <w:rFonts w:ascii="Times New Roman" w:hAnsi="Times New Roman"/>
          <w:b/>
          <w:sz w:val="28"/>
          <w:szCs w:val="28"/>
        </w:rPr>
        <w:t>Задача 1</w:t>
      </w:r>
      <w:r>
        <w:rPr>
          <w:rFonts w:ascii="Times New Roman" w:hAnsi="Times New Roman"/>
          <w:sz w:val="28"/>
          <w:szCs w:val="28"/>
        </w:rPr>
        <w:t>. Сохранение культурного и исторического наследия народа, обеспечение доступа граждан к культурным ценностям.</w:t>
      </w:r>
    </w:p>
    <w:p w:rsidR="00D12D1C" w:rsidRDefault="00CD4794">
      <w:pPr>
        <w:ind w:firstLine="708"/>
        <w:jc w:val="both"/>
        <w:rPr>
          <w:rFonts w:ascii="Times New Roman" w:hAnsi="Times New Roman"/>
          <w:sz w:val="28"/>
          <w:szCs w:val="28"/>
        </w:rPr>
      </w:pPr>
      <w:r>
        <w:rPr>
          <w:rFonts w:ascii="Times New Roman" w:hAnsi="Times New Roman"/>
          <w:b/>
          <w:sz w:val="28"/>
          <w:szCs w:val="28"/>
        </w:rPr>
        <w:t>Задача 2</w:t>
      </w:r>
      <w:r>
        <w:rPr>
          <w:rFonts w:ascii="Times New Roman" w:hAnsi="Times New Roman"/>
          <w:sz w:val="28"/>
          <w:szCs w:val="28"/>
        </w:rPr>
        <w:t>. Обеспечение доступа граждан к участию в культурной жизни, реализация творческого и инновационного потенциала населения.</w:t>
      </w:r>
    </w:p>
    <w:p w:rsidR="00D12D1C" w:rsidRDefault="00CD4794">
      <w:pPr>
        <w:ind w:firstLine="708"/>
        <w:jc w:val="both"/>
      </w:pPr>
      <w:r>
        <w:rPr>
          <w:rFonts w:ascii="Times New Roman" w:hAnsi="Times New Roman"/>
          <w:sz w:val="28"/>
          <w:szCs w:val="28"/>
        </w:rPr>
        <w:t xml:space="preserve">Данные задачи ориентированы на реализацию прав граждан в области культуры, установленных в положениях </w:t>
      </w:r>
      <w:hyperlink r:id="rId19">
        <w:r>
          <w:rPr>
            <w:rStyle w:val="ListLabel5"/>
          </w:rPr>
          <w:t>статьи 44</w:t>
        </w:r>
      </w:hyperlink>
      <w:r>
        <w:rPr>
          <w:rFonts w:ascii="Times New Roman" w:hAnsi="Times New Roman"/>
          <w:sz w:val="28"/>
          <w:szCs w:val="28"/>
        </w:rPr>
        <w:t xml:space="preserve"> Конституции Российской Федерации, что относится к стратегическим национальным приоритетам.</w:t>
      </w:r>
    </w:p>
    <w:p w:rsidR="00D12D1C" w:rsidRDefault="00CD4794">
      <w:pPr>
        <w:ind w:firstLine="708"/>
        <w:jc w:val="both"/>
        <w:rPr>
          <w:rFonts w:ascii="Times New Roman" w:hAnsi="Times New Roman"/>
          <w:sz w:val="28"/>
          <w:szCs w:val="28"/>
        </w:rPr>
      </w:pPr>
      <w:r>
        <w:rPr>
          <w:rFonts w:ascii="Times New Roman" w:hAnsi="Times New Roman"/>
          <w:sz w:val="28"/>
          <w:szCs w:val="28"/>
        </w:rPr>
        <w:t>Решение указанных задач 1 и 2 будет обеспечено посредством реализации подпрограммы 1 «Искусство» и подпрограммы 2 «Наследие», включающих:</w:t>
      </w:r>
    </w:p>
    <w:p w:rsidR="00D12D1C" w:rsidRDefault="00CD4794">
      <w:pPr>
        <w:ind w:firstLine="708"/>
        <w:jc w:val="both"/>
        <w:rPr>
          <w:rFonts w:ascii="Times New Roman" w:hAnsi="Times New Roman"/>
          <w:sz w:val="28"/>
          <w:szCs w:val="28"/>
        </w:rPr>
      </w:pPr>
      <w:r>
        <w:rPr>
          <w:rFonts w:ascii="Times New Roman" w:hAnsi="Times New Roman"/>
          <w:sz w:val="28"/>
          <w:szCs w:val="28"/>
        </w:rPr>
        <w:t>оказание государственных и муниципальных услуг (выполнение работ) в сфере культуры, в которых будут задействованы: библиотеки, музеи</w:t>
      </w:r>
      <w:proofErr w:type="gramStart"/>
      <w:r>
        <w:rPr>
          <w:rFonts w:ascii="Times New Roman" w:hAnsi="Times New Roman"/>
          <w:sz w:val="28"/>
          <w:szCs w:val="28"/>
        </w:rPr>
        <w:t xml:space="preserve">,, </w:t>
      </w:r>
      <w:proofErr w:type="gramEnd"/>
      <w:r>
        <w:rPr>
          <w:rFonts w:ascii="Times New Roman" w:hAnsi="Times New Roman"/>
          <w:sz w:val="28"/>
          <w:szCs w:val="28"/>
        </w:rPr>
        <w:t>киновидеофонд,  учреждения культурно-досугового типа;</w:t>
      </w:r>
    </w:p>
    <w:p w:rsidR="00D12D1C" w:rsidRDefault="00CD4794">
      <w:pPr>
        <w:jc w:val="both"/>
        <w:rPr>
          <w:rFonts w:ascii="Times New Roman" w:hAnsi="Times New Roman"/>
          <w:sz w:val="28"/>
          <w:szCs w:val="28"/>
        </w:rPr>
      </w:pPr>
      <w:r>
        <w:rPr>
          <w:rFonts w:ascii="Times New Roman" w:hAnsi="Times New Roman"/>
          <w:sz w:val="28"/>
          <w:szCs w:val="28"/>
        </w:rPr>
        <w:t>осуществление мер государственной поддержки кинообслуживания, творческих инициатив населения, молодых дарований, работников сферы культуры, творческих союзов и организаций культуры;</w:t>
      </w:r>
    </w:p>
    <w:p w:rsidR="00D12D1C" w:rsidRDefault="00CD4794">
      <w:pPr>
        <w:ind w:firstLine="708"/>
        <w:jc w:val="both"/>
        <w:rPr>
          <w:rFonts w:ascii="Times New Roman" w:hAnsi="Times New Roman"/>
          <w:sz w:val="28"/>
          <w:szCs w:val="28"/>
        </w:rPr>
      </w:pPr>
      <w:bookmarkStart w:id="2" w:name="sub_17066"/>
      <w:r>
        <w:rPr>
          <w:rFonts w:ascii="Times New Roman" w:hAnsi="Times New Roman"/>
          <w:sz w:val="28"/>
          <w:szCs w:val="28"/>
        </w:rPr>
        <w:t xml:space="preserve">проведение крупномасштабных мероприятий районного, областного </w:t>
      </w:r>
      <w:r>
        <w:rPr>
          <w:rFonts w:ascii="Times New Roman" w:hAnsi="Times New Roman"/>
          <w:sz w:val="28"/>
          <w:szCs w:val="28"/>
        </w:rPr>
        <w:lastRenderedPageBreak/>
        <w:t>значения, посвященных значимым событиям отечественной и мировой культуры, а также мероприятий по развитию международного и межрегионального сотрудничества в сфере культуры;</w:t>
      </w:r>
      <w:bookmarkEnd w:id="2"/>
    </w:p>
    <w:p w:rsidR="00D12D1C" w:rsidRDefault="00CD4794">
      <w:pPr>
        <w:ind w:firstLine="708"/>
        <w:jc w:val="both"/>
        <w:rPr>
          <w:rFonts w:ascii="Times New Roman" w:hAnsi="Times New Roman"/>
          <w:sz w:val="28"/>
          <w:szCs w:val="28"/>
        </w:rPr>
      </w:pPr>
      <w:r>
        <w:rPr>
          <w:rFonts w:ascii="Times New Roman" w:hAnsi="Times New Roman"/>
          <w:sz w:val="28"/>
          <w:szCs w:val="28"/>
        </w:rPr>
        <w:t>осуществление бюджетных инвестиций в строительство объектов отрасли культуры.</w:t>
      </w:r>
      <w:bookmarkStart w:id="3" w:name="sub_17164"/>
      <w:bookmarkEnd w:id="3"/>
    </w:p>
    <w:p w:rsidR="00D12D1C" w:rsidRDefault="00CD4794">
      <w:pPr>
        <w:ind w:firstLine="708"/>
        <w:jc w:val="both"/>
        <w:rPr>
          <w:rFonts w:ascii="Times New Roman" w:hAnsi="Times New Roman"/>
          <w:sz w:val="28"/>
          <w:szCs w:val="28"/>
        </w:rPr>
      </w:pPr>
      <w:r>
        <w:rPr>
          <w:rFonts w:ascii="Times New Roman" w:hAnsi="Times New Roman"/>
          <w:b/>
          <w:sz w:val="28"/>
          <w:szCs w:val="28"/>
        </w:rPr>
        <w:t>Задача 3</w:t>
      </w:r>
      <w:r>
        <w:rPr>
          <w:rFonts w:ascii="Times New Roman" w:hAnsi="Times New Roman"/>
          <w:sz w:val="28"/>
          <w:szCs w:val="28"/>
        </w:rPr>
        <w:t>. Создание благоприятных условий для устойчивого развития сферы культуры.</w:t>
      </w:r>
    </w:p>
    <w:p w:rsidR="00D12D1C" w:rsidRDefault="00CD4794">
      <w:pPr>
        <w:ind w:firstLine="708"/>
        <w:jc w:val="both"/>
        <w:rPr>
          <w:rFonts w:ascii="Times New Roman" w:hAnsi="Times New Roman"/>
          <w:sz w:val="28"/>
          <w:szCs w:val="28"/>
        </w:rPr>
      </w:pPr>
      <w:r>
        <w:rPr>
          <w:rFonts w:ascii="Times New Roman" w:hAnsi="Times New Roman"/>
          <w:sz w:val="28"/>
          <w:szCs w:val="28"/>
        </w:rPr>
        <w:t>Данная задача выполняется в рамках подпрограммы 3 «Обеспечение условий реализации муниципальной программы» и включает формирование политических, нормативно-правовых, организационных, экономических, финансовых, кадровых, научных, материально-технических, информационных, методических и иных условий, необходимых для обеспечения устойчивого развития сферы культуры области на период до 2024 года.</w:t>
      </w:r>
    </w:p>
    <w:p w:rsidR="00D12D1C" w:rsidRDefault="00CD4794">
      <w:pPr>
        <w:ind w:firstLine="708"/>
        <w:jc w:val="both"/>
        <w:rPr>
          <w:rFonts w:ascii="Times New Roman" w:hAnsi="Times New Roman"/>
          <w:sz w:val="28"/>
          <w:szCs w:val="28"/>
        </w:rPr>
      </w:pPr>
      <w:r>
        <w:rPr>
          <w:rFonts w:ascii="Times New Roman" w:hAnsi="Times New Roman"/>
          <w:sz w:val="28"/>
          <w:szCs w:val="28"/>
        </w:rPr>
        <w:t>Для решения этой задачи планируется:</w:t>
      </w:r>
    </w:p>
    <w:p w:rsidR="00D12D1C" w:rsidRDefault="00CD4794">
      <w:pPr>
        <w:ind w:firstLine="708"/>
        <w:jc w:val="both"/>
        <w:rPr>
          <w:rFonts w:ascii="Times New Roman" w:hAnsi="Times New Roman"/>
          <w:sz w:val="28"/>
          <w:szCs w:val="28"/>
        </w:rPr>
      </w:pPr>
      <w:r>
        <w:rPr>
          <w:rFonts w:ascii="Times New Roman" w:hAnsi="Times New Roman"/>
          <w:sz w:val="28"/>
          <w:szCs w:val="28"/>
        </w:rPr>
        <w:t>выполнение функций по выработке и реализации государственной политики, нормативно-правовому регулированию, контролю и надзору в сфере культуры;</w:t>
      </w:r>
    </w:p>
    <w:p w:rsidR="00D12D1C" w:rsidRDefault="00CD4794">
      <w:pPr>
        <w:ind w:firstLine="708"/>
        <w:jc w:val="both"/>
        <w:rPr>
          <w:rFonts w:ascii="Times New Roman" w:hAnsi="Times New Roman"/>
          <w:sz w:val="28"/>
          <w:szCs w:val="28"/>
        </w:rPr>
      </w:pPr>
      <w:r>
        <w:rPr>
          <w:rFonts w:ascii="Times New Roman" w:hAnsi="Times New Roman"/>
          <w:sz w:val="28"/>
          <w:szCs w:val="28"/>
        </w:rPr>
        <w:t>реализация мер по развитию информатизации отрасли;</w:t>
      </w:r>
    </w:p>
    <w:p w:rsidR="00D12D1C" w:rsidRDefault="00CD4794">
      <w:pPr>
        <w:ind w:firstLine="708"/>
        <w:jc w:val="both"/>
        <w:rPr>
          <w:rFonts w:ascii="Times New Roman" w:hAnsi="Times New Roman"/>
          <w:sz w:val="28"/>
          <w:szCs w:val="28"/>
        </w:rPr>
      </w:pPr>
      <w:r>
        <w:rPr>
          <w:rFonts w:ascii="Times New Roman" w:hAnsi="Times New Roman"/>
          <w:sz w:val="28"/>
          <w:szCs w:val="28"/>
        </w:rPr>
        <w:t>поддержка приоритетных инновационных проектов;</w:t>
      </w:r>
    </w:p>
    <w:p w:rsidR="00D12D1C" w:rsidRDefault="00CD4794">
      <w:pPr>
        <w:ind w:firstLine="708"/>
        <w:jc w:val="both"/>
        <w:rPr>
          <w:rFonts w:ascii="Times New Roman" w:hAnsi="Times New Roman"/>
          <w:sz w:val="28"/>
          <w:szCs w:val="28"/>
        </w:rPr>
      </w:pPr>
      <w:r>
        <w:rPr>
          <w:rFonts w:ascii="Times New Roman" w:hAnsi="Times New Roman"/>
          <w:sz w:val="28"/>
          <w:szCs w:val="28"/>
        </w:rPr>
        <w:t>Решение указанных задач и достижение главной цели Программы позволит к 2024 году достигнуть следующих основных результатов:</w:t>
      </w:r>
    </w:p>
    <w:p w:rsidR="00D12D1C" w:rsidRDefault="00CD4794">
      <w:pPr>
        <w:ind w:firstLine="708"/>
        <w:jc w:val="both"/>
        <w:rPr>
          <w:rFonts w:ascii="Times New Roman" w:hAnsi="Times New Roman"/>
          <w:sz w:val="28"/>
          <w:szCs w:val="28"/>
        </w:rPr>
      </w:pPr>
      <w:r>
        <w:rPr>
          <w:rFonts w:ascii="Times New Roman" w:hAnsi="Times New Roman"/>
          <w:sz w:val="28"/>
          <w:szCs w:val="28"/>
        </w:rPr>
        <w:t>укрепление единого культурного пространства Октябрьского Курской области, а также духовного единства и социальной стабильности;</w:t>
      </w:r>
    </w:p>
    <w:p w:rsidR="00D12D1C" w:rsidRDefault="00CD4794">
      <w:pPr>
        <w:ind w:firstLine="708"/>
        <w:jc w:val="both"/>
        <w:rPr>
          <w:rFonts w:ascii="Times New Roman" w:hAnsi="Times New Roman"/>
          <w:sz w:val="28"/>
          <w:szCs w:val="28"/>
        </w:rPr>
      </w:pPr>
      <w:r>
        <w:rPr>
          <w:rFonts w:ascii="Times New Roman" w:hAnsi="Times New Roman"/>
          <w:sz w:val="28"/>
          <w:szCs w:val="28"/>
        </w:rPr>
        <w:t>развитие межнациональных и межрегиональных культурных связей;</w:t>
      </w:r>
    </w:p>
    <w:p w:rsidR="00D12D1C" w:rsidRDefault="00CD4794">
      <w:pPr>
        <w:ind w:firstLine="708"/>
        <w:jc w:val="both"/>
        <w:rPr>
          <w:rFonts w:ascii="Times New Roman" w:hAnsi="Times New Roman"/>
          <w:sz w:val="28"/>
          <w:szCs w:val="28"/>
        </w:rPr>
      </w:pPr>
      <w:r>
        <w:rPr>
          <w:rFonts w:ascii="Times New Roman" w:hAnsi="Times New Roman"/>
          <w:sz w:val="28"/>
          <w:szCs w:val="28"/>
        </w:rPr>
        <w:t>перевод отрасли на инновационный путь развития, превращение культуры в наиболее современную и привлекательную сферу общественной деятельности. Широкое внедрение информационных технологий в сферу культуры;</w:t>
      </w:r>
    </w:p>
    <w:p w:rsidR="00D12D1C" w:rsidRDefault="00CD4794">
      <w:pPr>
        <w:ind w:firstLine="708"/>
        <w:jc w:val="both"/>
        <w:rPr>
          <w:rFonts w:ascii="Times New Roman" w:hAnsi="Times New Roman"/>
          <w:sz w:val="28"/>
          <w:szCs w:val="28"/>
        </w:rPr>
      </w:pPr>
      <w:r>
        <w:rPr>
          <w:rFonts w:ascii="Times New Roman" w:hAnsi="Times New Roman"/>
          <w:sz w:val="28"/>
          <w:szCs w:val="28"/>
        </w:rPr>
        <w:t>повышение качества государственного управления и эффективности расходования бюджетных средств;</w:t>
      </w:r>
    </w:p>
    <w:p w:rsidR="00D12D1C" w:rsidRDefault="00CD4794">
      <w:pPr>
        <w:ind w:firstLine="708"/>
        <w:jc w:val="both"/>
        <w:rPr>
          <w:rFonts w:ascii="Times New Roman" w:hAnsi="Times New Roman"/>
          <w:sz w:val="28"/>
          <w:szCs w:val="28"/>
        </w:rPr>
      </w:pPr>
      <w:r>
        <w:rPr>
          <w:rFonts w:ascii="Times New Roman" w:hAnsi="Times New Roman"/>
          <w:sz w:val="28"/>
          <w:szCs w:val="28"/>
        </w:rPr>
        <w:t>достижение необходимого уровня эффективности государственно-правового регулирования отрасли;</w:t>
      </w:r>
    </w:p>
    <w:p w:rsidR="00D12D1C" w:rsidRDefault="00CD4794">
      <w:pPr>
        <w:ind w:firstLine="708"/>
        <w:jc w:val="both"/>
        <w:rPr>
          <w:rFonts w:ascii="Times New Roman" w:hAnsi="Times New Roman"/>
          <w:sz w:val="28"/>
          <w:szCs w:val="28"/>
        </w:rPr>
      </w:pPr>
      <w:r>
        <w:rPr>
          <w:rFonts w:ascii="Times New Roman" w:hAnsi="Times New Roman"/>
          <w:sz w:val="28"/>
          <w:szCs w:val="28"/>
        </w:rPr>
        <w:t>выравнивание уровня доступности культурных благ независимо от размера доходов, социального статуса и места проживания. Преодоление диспропорций, вызванных разной степенью обеспеченности населения учреждениями культуры в различных муниципальных образованиях;</w:t>
      </w:r>
    </w:p>
    <w:p w:rsidR="00D12D1C" w:rsidRDefault="00CD4794">
      <w:pPr>
        <w:ind w:firstLine="708"/>
        <w:jc w:val="both"/>
        <w:rPr>
          <w:rFonts w:ascii="Times New Roman" w:hAnsi="Times New Roman"/>
          <w:sz w:val="28"/>
          <w:szCs w:val="28"/>
        </w:rPr>
      </w:pPr>
      <w:r>
        <w:rPr>
          <w:rFonts w:ascii="Times New Roman" w:hAnsi="Times New Roman"/>
          <w:sz w:val="28"/>
          <w:szCs w:val="28"/>
        </w:rPr>
        <w:t>формирование культурной среды, отвечающей растущим потребностям личности и общества, повышение качества, разнообразия и эффективности услуг в сфере культуры. Создание условий для доступности участия всего населения в культурной жизни, а также вовлеченности детей, молодёжи, инвалидов и ветеранов в активную социокультурную деятельность;</w:t>
      </w:r>
    </w:p>
    <w:p w:rsidR="00D12D1C" w:rsidRDefault="00CD4794">
      <w:pPr>
        <w:ind w:firstLine="708"/>
        <w:jc w:val="both"/>
        <w:rPr>
          <w:rFonts w:ascii="Times New Roman" w:hAnsi="Times New Roman"/>
          <w:sz w:val="28"/>
          <w:szCs w:val="28"/>
        </w:rPr>
      </w:pPr>
      <w:r>
        <w:rPr>
          <w:rFonts w:ascii="Times New Roman" w:hAnsi="Times New Roman"/>
          <w:sz w:val="28"/>
          <w:szCs w:val="28"/>
        </w:rPr>
        <w:t>создание благоприятных условий для улучшения культурно-досугового обслуживания населения, укрепления материально-технической базы отрасли, развитие самодеятельного художественного творчества. Стимулирование потребления культурных благ;</w:t>
      </w:r>
    </w:p>
    <w:p w:rsidR="00D12D1C" w:rsidRDefault="00CD4794">
      <w:pPr>
        <w:ind w:firstLine="708"/>
        <w:jc w:val="both"/>
        <w:rPr>
          <w:rFonts w:ascii="Times New Roman" w:hAnsi="Times New Roman"/>
          <w:sz w:val="28"/>
          <w:szCs w:val="28"/>
        </w:rPr>
      </w:pPr>
      <w:r>
        <w:rPr>
          <w:rFonts w:ascii="Times New Roman" w:hAnsi="Times New Roman"/>
          <w:sz w:val="28"/>
          <w:szCs w:val="28"/>
        </w:rPr>
        <w:t>увеличение количества проводимых социально значимых проектов;</w:t>
      </w:r>
    </w:p>
    <w:p w:rsidR="00D12D1C" w:rsidRDefault="00CD4794">
      <w:pPr>
        <w:ind w:firstLine="708"/>
        <w:jc w:val="both"/>
        <w:rPr>
          <w:rFonts w:ascii="Times New Roman" w:hAnsi="Times New Roman"/>
          <w:sz w:val="28"/>
          <w:szCs w:val="28"/>
        </w:rPr>
      </w:pPr>
      <w:r>
        <w:rPr>
          <w:rFonts w:ascii="Times New Roman" w:hAnsi="Times New Roman"/>
          <w:sz w:val="28"/>
          <w:szCs w:val="28"/>
        </w:rPr>
        <w:lastRenderedPageBreak/>
        <w:t xml:space="preserve">удовлетворение потребностей различных категорий граждан  </w:t>
      </w:r>
      <w:proofErr w:type="gramStart"/>
      <w:r>
        <w:rPr>
          <w:rFonts w:ascii="Times New Roman" w:hAnsi="Times New Roman"/>
          <w:sz w:val="28"/>
          <w:szCs w:val="28"/>
        </w:rPr>
        <w:t>Октябрьского</w:t>
      </w:r>
      <w:proofErr w:type="gramEnd"/>
      <w:r>
        <w:rPr>
          <w:rFonts w:ascii="Times New Roman" w:hAnsi="Times New Roman"/>
          <w:sz w:val="28"/>
          <w:szCs w:val="28"/>
        </w:rPr>
        <w:t xml:space="preserve"> Курской области в активном и полноценном отдыхе, приобщении к культурным ценностям.</w:t>
      </w:r>
    </w:p>
    <w:p w:rsidR="00D12D1C" w:rsidRDefault="00CD4794">
      <w:pPr>
        <w:ind w:firstLine="708"/>
        <w:jc w:val="both"/>
        <w:rPr>
          <w:rFonts w:ascii="Times New Roman" w:hAnsi="Times New Roman"/>
          <w:sz w:val="28"/>
          <w:szCs w:val="28"/>
        </w:rPr>
      </w:pPr>
      <w:r>
        <w:rPr>
          <w:rFonts w:ascii="Times New Roman" w:hAnsi="Times New Roman"/>
          <w:sz w:val="28"/>
          <w:szCs w:val="28"/>
        </w:rPr>
        <w:t>Важнейшими условиями успешной реализации Программы будут являться:</w:t>
      </w:r>
    </w:p>
    <w:p w:rsidR="00D12D1C" w:rsidRDefault="00CD4794">
      <w:pPr>
        <w:ind w:firstLine="708"/>
        <w:jc w:val="both"/>
        <w:rPr>
          <w:rFonts w:ascii="Times New Roman" w:hAnsi="Times New Roman"/>
          <w:sz w:val="28"/>
          <w:szCs w:val="28"/>
        </w:rPr>
      </w:pPr>
      <w:r>
        <w:rPr>
          <w:rFonts w:ascii="Times New Roman" w:hAnsi="Times New Roman"/>
          <w:sz w:val="28"/>
          <w:szCs w:val="28"/>
        </w:rPr>
        <w:t>признание стратегической роли и приоритета культуры для обеспечения социальной стабильности, воспитания общества в идеалах нравственности и духовности;</w:t>
      </w:r>
    </w:p>
    <w:p w:rsidR="00D12D1C" w:rsidRDefault="00CD4794">
      <w:pPr>
        <w:ind w:firstLine="708"/>
        <w:jc w:val="both"/>
        <w:rPr>
          <w:rFonts w:ascii="Times New Roman" w:hAnsi="Times New Roman"/>
          <w:sz w:val="28"/>
          <w:szCs w:val="28"/>
        </w:rPr>
      </w:pPr>
      <w:r>
        <w:rPr>
          <w:rFonts w:ascii="Times New Roman" w:hAnsi="Times New Roman"/>
          <w:sz w:val="28"/>
          <w:szCs w:val="28"/>
        </w:rPr>
        <w:t>внедрение эффективного контракта и доведение к 2021 году средней заработной платы работников учреждений культуры до средней заработной платы в регионе;</w:t>
      </w:r>
    </w:p>
    <w:p w:rsidR="00D12D1C" w:rsidRDefault="00CD4794">
      <w:pPr>
        <w:ind w:firstLine="708"/>
        <w:jc w:val="both"/>
        <w:rPr>
          <w:rFonts w:ascii="Times New Roman" w:hAnsi="Times New Roman"/>
          <w:sz w:val="28"/>
          <w:szCs w:val="28"/>
        </w:rPr>
      </w:pPr>
      <w:r>
        <w:rPr>
          <w:rFonts w:ascii="Times New Roman" w:hAnsi="Times New Roman"/>
          <w:sz w:val="28"/>
          <w:szCs w:val="28"/>
        </w:rPr>
        <w:t>качественное изменение подходов к оказанию услуг и развитию инфраструктуры отрасли, повышению профессионального уровня персонала, укреплению кадрового потенциала;</w:t>
      </w:r>
    </w:p>
    <w:p w:rsidR="00D12D1C" w:rsidRDefault="00CD4794">
      <w:pPr>
        <w:jc w:val="both"/>
        <w:rPr>
          <w:rFonts w:ascii="Times New Roman" w:hAnsi="Times New Roman"/>
          <w:sz w:val="28"/>
          <w:szCs w:val="28"/>
        </w:rPr>
      </w:pPr>
      <w:r>
        <w:rPr>
          <w:rFonts w:ascii="Times New Roman" w:hAnsi="Times New Roman"/>
          <w:sz w:val="28"/>
          <w:szCs w:val="28"/>
        </w:rPr>
        <w:t>повышение эффективности управления отраслью, усиление регионального компонента в культуре, внедрение программно-целевых механизмов на всех уровнях управления сферой культуры;</w:t>
      </w:r>
    </w:p>
    <w:p w:rsidR="00D12D1C" w:rsidRDefault="00CD4794">
      <w:pPr>
        <w:ind w:firstLine="708"/>
        <w:jc w:val="both"/>
        <w:rPr>
          <w:rFonts w:ascii="Times New Roman" w:hAnsi="Times New Roman"/>
          <w:sz w:val="28"/>
          <w:szCs w:val="28"/>
        </w:rPr>
      </w:pPr>
      <w:r>
        <w:rPr>
          <w:rFonts w:ascii="Times New Roman" w:hAnsi="Times New Roman"/>
          <w:sz w:val="28"/>
          <w:szCs w:val="28"/>
        </w:rPr>
        <w:t>расширение использования современных информационно-коммуникационных технологий и электронных продуктов, а также создание отраслевой информационной инфраструктуры;</w:t>
      </w:r>
    </w:p>
    <w:p w:rsidR="00D12D1C" w:rsidRDefault="00CD4794">
      <w:pPr>
        <w:ind w:firstLine="708"/>
        <w:jc w:val="both"/>
        <w:rPr>
          <w:rFonts w:ascii="Times New Roman" w:hAnsi="Times New Roman"/>
          <w:sz w:val="28"/>
          <w:szCs w:val="28"/>
        </w:rPr>
      </w:pPr>
      <w:r>
        <w:rPr>
          <w:rFonts w:ascii="Times New Roman" w:hAnsi="Times New Roman"/>
          <w:sz w:val="28"/>
          <w:szCs w:val="28"/>
        </w:rPr>
        <w:t>создание инновационных механизмов сохранения, использования, популяризации и вовлечения объектов культурного наследия в хозяйственный оборот;</w:t>
      </w:r>
    </w:p>
    <w:p w:rsidR="00D12D1C" w:rsidRDefault="00CD4794">
      <w:pPr>
        <w:ind w:firstLine="708"/>
        <w:jc w:val="both"/>
        <w:rPr>
          <w:rFonts w:ascii="Times New Roman" w:hAnsi="Times New Roman"/>
          <w:sz w:val="28"/>
          <w:szCs w:val="28"/>
        </w:rPr>
      </w:pPr>
      <w:r>
        <w:rPr>
          <w:rFonts w:ascii="Times New Roman" w:hAnsi="Times New Roman"/>
          <w:sz w:val="28"/>
          <w:szCs w:val="28"/>
        </w:rPr>
        <w:t>создание условий для придания нового современного облика учреждениям культуры;</w:t>
      </w:r>
    </w:p>
    <w:p w:rsidR="00D12D1C" w:rsidRDefault="00CD4794">
      <w:pPr>
        <w:ind w:firstLine="708"/>
        <w:jc w:val="both"/>
        <w:rPr>
          <w:rFonts w:ascii="Times New Roman" w:hAnsi="Times New Roman"/>
          <w:sz w:val="28"/>
          <w:szCs w:val="28"/>
        </w:rPr>
      </w:pPr>
      <w:r>
        <w:rPr>
          <w:rFonts w:ascii="Times New Roman" w:hAnsi="Times New Roman"/>
          <w:sz w:val="28"/>
          <w:szCs w:val="28"/>
        </w:rPr>
        <w:t>оптимизация и повышение эффективности бюджетных расходов в сфере культуры, внедрение современных подходов бюджетного планирования, контроля, оценки рисков, внутреннего и внешнего аудита;</w:t>
      </w:r>
    </w:p>
    <w:p w:rsidR="00D12D1C" w:rsidRDefault="00CD4794">
      <w:pPr>
        <w:ind w:firstLine="708"/>
        <w:jc w:val="both"/>
        <w:rPr>
          <w:rFonts w:ascii="Times New Roman" w:hAnsi="Times New Roman"/>
          <w:sz w:val="32"/>
          <w:szCs w:val="32"/>
        </w:rPr>
      </w:pPr>
      <w:r>
        <w:rPr>
          <w:rFonts w:ascii="Times New Roman" w:hAnsi="Times New Roman"/>
          <w:sz w:val="28"/>
          <w:szCs w:val="28"/>
        </w:rPr>
        <w:t>повышение качества финансового управления в сфере кул</w:t>
      </w:r>
      <w:r>
        <w:rPr>
          <w:rFonts w:ascii="Times New Roman" w:hAnsi="Times New Roman"/>
          <w:sz w:val="32"/>
          <w:szCs w:val="32"/>
        </w:rPr>
        <w:t>ьтуры, в том числе путем совершенствования системы государственных закупок и применения инструментов корпоративного менеджмента;</w:t>
      </w:r>
    </w:p>
    <w:p w:rsidR="00D12D1C" w:rsidRDefault="00CD4794">
      <w:pPr>
        <w:ind w:firstLine="708"/>
        <w:jc w:val="both"/>
        <w:rPr>
          <w:rFonts w:ascii="Times New Roman" w:hAnsi="Times New Roman"/>
          <w:sz w:val="32"/>
          <w:szCs w:val="32"/>
        </w:rPr>
      </w:pPr>
      <w:r>
        <w:rPr>
          <w:rFonts w:ascii="Times New Roman" w:hAnsi="Times New Roman"/>
          <w:sz w:val="32"/>
          <w:szCs w:val="32"/>
        </w:rPr>
        <w:t>привлечение внебюджетных источников финансирования для реализации проектов в сфере культуры.</w:t>
      </w:r>
    </w:p>
    <w:p w:rsidR="00D12D1C" w:rsidRDefault="00D12D1C">
      <w:pPr>
        <w:rPr>
          <w:rFonts w:ascii="Times New Roman" w:hAnsi="Times New Roman"/>
          <w:b/>
          <w:sz w:val="32"/>
          <w:szCs w:val="32"/>
        </w:rPr>
      </w:pPr>
    </w:p>
    <w:p w:rsidR="00D12D1C" w:rsidRDefault="00CD4794">
      <w:pPr>
        <w:jc w:val="center"/>
        <w:rPr>
          <w:rFonts w:ascii="Times New Roman" w:hAnsi="Times New Roman"/>
          <w:b/>
          <w:sz w:val="32"/>
          <w:szCs w:val="32"/>
        </w:rPr>
      </w:pPr>
      <w:r>
        <w:rPr>
          <w:rFonts w:ascii="Times New Roman" w:hAnsi="Times New Roman"/>
          <w:b/>
          <w:sz w:val="32"/>
          <w:szCs w:val="32"/>
        </w:rPr>
        <w:t>1.3. Показатели достижения целей и решения задач</w:t>
      </w:r>
      <w:bookmarkStart w:id="4" w:name="sub_17007"/>
      <w:bookmarkEnd w:id="4"/>
    </w:p>
    <w:p w:rsidR="00D12D1C" w:rsidRDefault="00D12D1C">
      <w:pPr>
        <w:jc w:val="center"/>
        <w:rPr>
          <w:rFonts w:ascii="Times New Roman" w:hAnsi="Times New Roman"/>
          <w:b/>
          <w:sz w:val="32"/>
          <w:szCs w:val="32"/>
        </w:rPr>
      </w:pPr>
    </w:p>
    <w:p w:rsidR="00D12D1C" w:rsidRDefault="00CD4794">
      <w:pPr>
        <w:ind w:firstLine="708"/>
        <w:jc w:val="both"/>
        <w:rPr>
          <w:rFonts w:ascii="Times New Roman" w:hAnsi="Times New Roman"/>
          <w:sz w:val="28"/>
          <w:szCs w:val="28"/>
        </w:rPr>
      </w:pPr>
      <w:r>
        <w:rPr>
          <w:rFonts w:ascii="Times New Roman" w:hAnsi="Times New Roman"/>
          <w:sz w:val="32"/>
          <w:szCs w:val="32"/>
        </w:rPr>
        <w:t xml:space="preserve">Система показателей Программы включает </w:t>
      </w:r>
      <w:r>
        <w:rPr>
          <w:rFonts w:ascii="Times New Roman" w:hAnsi="Times New Roman"/>
          <w:sz w:val="28"/>
          <w:szCs w:val="28"/>
        </w:rPr>
        <w:t>взаимодополняющие друг друга индикаторы и цели указанные в Программе, подпрограммах. Данная система обеспечивает возможность проверки и подтверждения достижения установленных плановых значений рассматриваемых показателей.</w:t>
      </w:r>
    </w:p>
    <w:p w:rsidR="00D12D1C" w:rsidRDefault="00CD4794">
      <w:pPr>
        <w:ind w:firstLine="708"/>
        <w:jc w:val="both"/>
        <w:rPr>
          <w:rFonts w:ascii="Times New Roman" w:hAnsi="Times New Roman"/>
          <w:sz w:val="28"/>
          <w:szCs w:val="28"/>
        </w:rPr>
      </w:pPr>
      <w:r>
        <w:rPr>
          <w:rFonts w:ascii="Times New Roman" w:hAnsi="Times New Roman"/>
          <w:sz w:val="28"/>
          <w:szCs w:val="28"/>
        </w:rPr>
        <w:t>Состав показателей Программы увязан с основными мероприятиями и позволяет оценить ожидаемые результаты и эффективность ее реализации на период до 2024 года.</w:t>
      </w:r>
    </w:p>
    <w:p w:rsidR="00D12D1C" w:rsidRDefault="00CD4794">
      <w:pPr>
        <w:ind w:right="-2"/>
        <w:jc w:val="both"/>
        <w:rPr>
          <w:rFonts w:ascii="Times New Roman" w:hAnsi="Times New Roman"/>
          <w:color w:val="FF0000"/>
          <w:sz w:val="28"/>
          <w:szCs w:val="28"/>
        </w:rPr>
      </w:pPr>
      <w:r>
        <w:rPr>
          <w:rFonts w:ascii="Times New Roman" w:hAnsi="Times New Roman"/>
          <w:sz w:val="28"/>
          <w:szCs w:val="28"/>
        </w:rPr>
        <w:t xml:space="preserve">С учетом специфики, сложности сферы культуры достижение цели </w:t>
      </w:r>
      <w:r>
        <w:rPr>
          <w:rFonts w:ascii="Times New Roman" w:hAnsi="Times New Roman"/>
          <w:sz w:val="28"/>
          <w:szCs w:val="28"/>
        </w:rPr>
        <w:lastRenderedPageBreak/>
        <w:t>Программы косвенно оценивается  ключевыми показателями.</w:t>
      </w:r>
    </w:p>
    <w:p w:rsidR="00D12D1C" w:rsidRDefault="00CD4794">
      <w:pPr>
        <w:ind w:firstLine="708"/>
        <w:jc w:val="both"/>
        <w:rPr>
          <w:rFonts w:ascii="Times New Roman" w:hAnsi="Times New Roman"/>
          <w:sz w:val="28"/>
          <w:szCs w:val="28"/>
        </w:rPr>
      </w:pPr>
      <w:r>
        <w:rPr>
          <w:rFonts w:ascii="Times New Roman" w:hAnsi="Times New Roman"/>
          <w:sz w:val="28"/>
          <w:szCs w:val="28"/>
        </w:rPr>
        <w:t>Сведения о показателях (индикаторах) Программы, подпрограмм Программы и их значениях приведены в приложении N 1 к Программе.</w:t>
      </w:r>
    </w:p>
    <w:p w:rsidR="00D12D1C" w:rsidRDefault="00D12D1C">
      <w:pPr>
        <w:jc w:val="both"/>
        <w:rPr>
          <w:rFonts w:ascii="Times New Roman" w:hAnsi="Times New Roman"/>
          <w:sz w:val="28"/>
          <w:szCs w:val="28"/>
        </w:rPr>
      </w:pPr>
    </w:p>
    <w:p w:rsidR="00D12D1C" w:rsidRDefault="00CD4794">
      <w:pPr>
        <w:jc w:val="center"/>
        <w:rPr>
          <w:rFonts w:ascii="Times New Roman" w:hAnsi="Times New Roman"/>
          <w:b/>
          <w:sz w:val="28"/>
          <w:szCs w:val="28"/>
        </w:rPr>
      </w:pPr>
      <w:r>
        <w:rPr>
          <w:rFonts w:ascii="Times New Roman" w:hAnsi="Times New Roman"/>
          <w:b/>
          <w:sz w:val="28"/>
          <w:szCs w:val="28"/>
        </w:rPr>
        <w:t>1.4. Сроки и этапы реализации государственной программы</w:t>
      </w:r>
      <w:bookmarkStart w:id="5" w:name="sub_17008"/>
      <w:bookmarkEnd w:id="5"/>
    </w:p>
    <w:p w:rsidR="00D12D1C" w:rsidRDefault="00D12D1C">
      <w:pPr>
        <w:rPr>
          <w:rFonts w:ascii="Times New Roman" w:hAnsi="Times New Roman"/>
          <w:sz w:val="28"/>
          <w:szCs w:val="28"/>
        </w:rPr>
      </w:pPr>
    </w:p>
    <w:p w:rsidR="00D12D1C" w:rsidRDefault="00CD4794">
      <w:pPr>
        <w:jc w:val="both"/>
        <w:rPr>
          <w:rFonts w:ascii="Times New Roman" w:hAnsi="Times New Roman"/>
          <w:sz w:val="28"/>
          <w:szCs w:val="28"/>
        </w:rPr>
      </w:pPr>
      <w:r>
        <w:rPr>
          <w:rFonts w:ascii="Times New Roman" w:hAnsi="Times New Roman"/>
          <w:sz w:val="28"/>
          <w:szCs w:val="28"/>
        </w:rPr>
        <w:t>Реализация Программы будет осуществляться одним этапом с 2020 по 2024 годы.</w:t>
      </w:r>
    </w:p>
    <w:p w:rsidR="00D12D1C" w:rsidRDefault="00D12D1C">
      <w:pPr>
        <w:jc w:val="center"/>
        <w:rPr>
          <w:rFonts w:ascii="Times New Roman" w:hAnsi="Times New Roman"/>
          <w:sz w:val="28"/>
          <w:szCs w:val="28"/>
        </w:rPr>
      </w:pPr>
    </w:p>
    <w:p w:rsidR="00D12D1C" w:rsidRDefault="00CD4794">
      <w:pPr>
        <w:ind w:firstLine="708"/>
        <w:jc w:val="both"/>
        <w:rPr>
          <w:rFonts w:ascii="Times New Roman" w:hAnsi="Times New Roman"/>
          <w:b/>
          <w:sz w:val="28"/>
          <w:szCs w:val="28"/>
        </w:rPr>
      </w:pPr>
      <w:r>
        <w:rPr>
          <w:rFonts w:ascii="Times New Roman" w:hAnsi="Times New Roman"/>
          <w:b/>
          <w:sz w:val="28"/>
          <w:szCs w:val="28"/>
        </w:rPr>
        <w:t>2.</w:t>
      </w:r>
      <w:r>
        <w:rPr>
          <w:rFonts w:ascii="Times New Roman" w:hAnsi="Times New Roman"/>
          <w:sz w:val="28"/>
          <w:szCs w:val="28"/>
        </w:rPr>
        <w:t> </w:t>
      </w:r>
      <w:r>
        <w:rPr>
          <w:rFonts w:ascii="Times New Roman" w:hAnsi="Times New Roman"/>
          <w:b/>
          <w:sz w:val="28"/>
          <w:szCs w:val="28"/>
        </w:rPr>
        <w:t>Обобщенная характеристика основных мероприятий муниципальной программы</w:t>
      </w:r>
    </w:p>
    <w:p w:rsidR="00D12D1C" w:rsidRDefault="00D12D1C">
      <w:pPr>
        <w:jc w:val="both"/>
        <w:rPr>
          <w:rFonts w:ascii="Times New Roman" w:hAnsi="Times New Roman"/>
          <w:sz w:val="28"/>
          <w:szCs w:val="28"/>
        </w:rPr>
      </w:pPr>
    </w:p>
    <w:p w:rsidR="00D12D1C" w:rsidRDefault="00CD4794">
      <w:pPr>
        <w:ind w:firstLine="708"/>
        <w:jc w:val="both"/>
      </w:pPr>
      <w:r>
        <w:rPr>
          <w:rFonts w:ascii="Times New Roman" w:hAnsi="Times New Roman"/>
          <w:sz w:val="28"/>
          <w:szCs w:val="28"/>
        </w:rPr>
        <w:t xml:space="preserve">В рамках Программы предполагается реализация основных мероприятий, выделенных в структуре </w:t>
      </w:r>
      <w:hyperlink w:anchor="sub_1100">
        <w:r>
          <w:rPr>
            <w:rStyle w:val="ListLabel5"/>
          </w:rPr>
          <w:t xml:space="preserve">подпрограмм   </w:t>
        </w:r>
      </w:hyperlink>
    </w:p>
    <w:p w:rsidR="00D12D1C" w:rsidRDefault="00671A5F">
      <w:pPr>
        <w:ind w:firstLine="708"/>
        <w:jc w:val="both"/>
      </w:pPr>
      <w:hyperlink w:anchor="sub_1100">
        <w:r w:rsidR="00CD4794">
          <w:rPr>
            <w:rStyle w:val="ListLabel5"/>
          </w:rPr>
          <w:t>1</w:t>
        </w:r>
      </w:hyperlink>
      <w:r w:rsidR="00CD4794">
        <w:rPr>
          <w:rFonts w:ascii="Times New Roman" w:hAnsi="Times New Roman"/>
          <w:sz w:val="28"/>
          <w:szCs w:val="28"/>
        </w:rPr>
        <w:t>"Искусство", </w:t>
      </w:r>
    </w:p>
    <w:p w:rsidR="00D12D1C" w:rsidRDefault="00671A5F">
      <w:pPr>
        <w:ind w:firstLine="708"/>
        <w:jc w:val="both"/>
      </w:pPr>
      <w:hyperlink w:anchor="sub_1200">
        <w:r w:rsidR="00CD4794">
          <w:rPr>
            <w:rStyle w:val="ListLabel5"/>
          </w:rPr>
          <w:t>2</w:t>
        </w:r>
      </w:hyperlink>
      <w:r w:rsidR="00CD4794">
        <w:rPr>
          <w:rFonts w:ascii="Times New Roman" w:hAnsi="Times New Roman"/>
          <w:sz w:val="28"/>
          <w:szCs w:val="28"/>
        </w:rPr>
        <w:t xml:space="preserve"> «Наследие», </w:t>
      </w:r>
    </w:p>
    <w:p w:rsidR="00D12D1C" w:rsidRDefault="00671A5F">
      <w:pPr>
        <w:ind w:firstLine="708"/>
        <w:jc w:val="both"/>
      </w:pPr>
      <w:hyperlink w:anchor="sub_1300">
        <w:r w:rsidR="00CD4794">
          <w:rPr>
            <w:rStyle w:val="ListLabel5"/>
          </w:rPr>
          <w:t>3</w:t>
        </w:r>
      </w:hyperlink>
      <w:r w:rsidR="00CD4794">
        <w:rPr>
          <w:rFonts w:ascii="Times New Roman" w:hAnsi="Times New Roman"/>
          <w:sz w:val="28"/>
          <w:szCs w:val="28"/>
        </w:rPr>
        <w:t>"Обеспечение условий реализации муниципальной программы".</w:t>
      </w:r>
    </w:p>
    <w:p w:rsidR="00D12D1C" w:rsidRDefault="00CD4794">
      <w:pPr>
        <w:ind w:firstLine="708"/>
        <w:jc w:val="both"/>
        <w:rPr>
          <w:rFonts w:ascii="Times New Roman" w:hAnsi="Times New Roman"/>
          <w:sz w:val="28"/>
          <w:szCs w:val="28"/>
        </w:rPr>
      </w:pPr>
      <w:r>
        <w:rPr>
          <w:rFonts w:ascii="Times New Roman" w:hAnsi="Times New Roman"/>
          <w:sz w:val="28"/>
          <w:szCs w:val="28"/>
        </w:rPr>
        <w:t>Для решения задач  по сохранению культурного и исторического наследия народа, обеспечению доступа граждан к культурным ценностям и участию в культурной жизни, реализации творческого потенциала населения предусматривается реализация подпрограмм "Наследие" и "Искусство".</w:t>
      </w:r>
    </w:p>
    <w:p w:rsidR="00D12D1C" w:rsidRDefault="00671A5F">
      <w:pPr>
        <w:ind w:firstLine="708"/>
        <w:jc w:val="both"/>
      </w:pPr>
      <w:hyperlink w:anchor="sub_1100">
        <w:r w:rsidR="00CD4794">
          <w:rPr>
            <w:rStyle w:val="ListLabel5"/>
          </w:rPr>
          <w:t>Подпрограмму 1 "Искусство" составляют следующие основные мероприятия:</w:t>
        </w:r>
      </w:hyperlink>
    </w:p>
    <w:p w:rsidR="00D12D1C" w:rsidRDefault="00671A5F">
      <w:pPr>
        <w:ind w:firstLine="708"/>
        <w:jc w:val="both"/>
      </w:pPr>
      <w:hyperlink w:anchor="sub_1100">
        <w:r w:rsidR="00CD4794">
          <w:rPr>
            <w:rStyle w:val="ListLabel5"/>
          </w:rPr>
          <w:t>сохранение и развитие кинообслуживания населения в Октябрьском районе Курской области;</w:t>
        </w:r>
      </w:hyperlink>
    </w:p>
    <w:p w:rsidR="00D12D1C" w:rsidRDefault="00671A5F">
      <w:pPr>
        <w:ind w:firstLine="708"/>
        <w:jc w:val="both"/>
      </w:pPr>
      <w:hyperlink w:anchor="sub_1100">
        <w:r w:rsidR="00CD4794">
          <w:rPr>
            <w:rStyle w:val="ListLabel5"/>
          </w:rPr>
          <w:t>сохранение и развитие традиционной народной культуры и нематериального культурного наследия в Октябрьском районе Курской области;</w:t>
        </w:r>
      </w:hyperlink>
    </w:p>
    <w:p w:rsidR="00D12D1C" w:rsidRDefault="00671A5F">
      <w:pPr>
        <w:ind w:firstLine="708"/>
        <w:jc w:val="both"/>
      </w:pPr>
      <w:hyperlink w:anchor="sub_1100">
        <w:r w:rsidR="00CD4794">
          <w:rPr>
            <w:rStyle w:val="ListLabel5"/>
          </w:rPr>
          <w:t>поддержка творческих инициатив населения, а также организаций в сфере культуры, творческих союзов в Октябрьском районе  Курской области;</w:t>
        </w:r>
      </w:hyperlink>
    </w:p>
    <w:p w:rsidR="00D12D1C" w:rsidRDefault="00671A5F">
      <w:pPr>
        <w:ind w:firstLine="708"/>
        <w:jc w:val="both"/>
      </w:pPr>
      <w:hyperlink w:anchor="sub_1100">
        <w:r w:rsidR="00CD4794">
          <w:rPr>
            <w:rStyle w:val="ListLabel5"/>
          </w:rPr>
          <w:t xml:space="preserve">сохранение и развитие творческого потенциала Октябрьском </w:t>
        </w:r>
        <w:proofErr w:type="gramStart"/>
        <w:r w:rsidR="00CD4794">
          <w:rPr>
            <w:rStyle w:val="ListLabel5"/>
          </w:rPr>
          <w:t>районе</w:t>
        </w:r>
        <w:proofErr w:type="gramEnd"/>
        <w:r w:rsidR="00CD4794">
          <w:rPr>
            <w:rStyle w:val="ListLabel5"/>
          </w:rPr>
          <w:t xml:space="preserve"> Курской области;</w:t>
        </w:r>
      </w:hyperlink>
    </w:p>
    <w:p w:rsidR="00D12D1C" w:rsidRDefault="00671A5F">
      <w:pPr>
        <w:ind w:firstLine="708"/>
        <w:jc w:val="both"/>
      </w:pPr>
      <w:hyperlink w:anchor="sub_1100">
        <w:r w:rsidR="00CD4794">
          <w:rPr>
            <w:rStyle w:val="ListLabel5"/>
          </w:rPr>
          <w:t>поддержка учреждений, работающих с детьми;</w:t>
        </w:r>
      </w:hyperlink>
    </w:p>
    <w:p w:rsidR="00D12D1C" w:rsidRDefault="00671A5F">
      <w:pPr>
        <w:ind w:firstLine="708"/>
        <w:jc w:val="both"/>
      </w:pPr>
      <w:hyperlink w:anchor="sub_1100">
        <w:r w:rsidR="00CD4794">
          <w:rPr>
            <w:rStyle w:val="ListLabel5"/>
          </w:rPr>
          <w:t>укрепление единого культурного пространства в Октябрьском районе Курской области.</w:t>
        </w:r>
      </w:hyperlink>
    </w:p>
    <w:p w:rsidR="00D12D1C" w:rsidRDefault="00671A5F">
      <w:pPr>
        <w:ind w:firstLine="708"/>
        <w:jc w:val="both"/>
      </w:pPr>
      <w:hyperlink w:anchor="sub_1100"/>
      <w:r w:rsidR="00CD4794">
        <w:rPr>
          <w:rFonts w:ascii="Times New Roman" w:hAnsi="Times New Roman"/>
          <w:sz w:val="28"/>
          <w:szCs w:val="28"/>
        </w:rPr>
        <w:t>Подпрограмма 2 "Наследие" включает следующие основные мероприятия:</w:t>
      </w:r>
    </w:p>
    <w:p w:rsidR="00D12D1C" w:rsidRDefault="00CD4794">
      <w:pPr>
        <w:ind w:firstLine="708"/>
        <w:jc w:val="both"/>
        <w:rPr>
          <w:rFonts w:ascii="Times New Roman" w:hAnsi="Times New Roman"/>
          <w:sz w:val="28"/>
          <w:szCs w:val="28"/>
        </w:rPr>
      </w:pPr>
      <w:r>
        <w:rPr>
          <w:rFonts w:ascii="Times New Roman" w:hAnsi="Times New Roman"/>
          <w:sz w:val="28"/>
          <w:szCs w:val="28"/>
        </w:rPr>
        <w:t>сохранение, использование, популяризация и государственная охрана объектов культурного наследия  в Октябрьском районе Курской области;</w:t>
      </w:r>
    </w:p>
    <w:p w:rsidR="00D12D1C" w:rsidRDefault="00CD4794">
      <w:pPr>
        <w:ind w:firstLine="708"/>
        <w:jc w:val="both"/>
        <w:rPr>
          <w:rFonts w:ascii="Times New Roman" w:hAnsi="Times New Roman"/>
          <w:sz w:val="28"/>
          <w:szCs w:val="28"/>
        </w:rPr>
      </w:pPr>
      <w:r>
        <w:rPr>
          <w:rFonts w:ascii="Times New Roman" w:hAnsi="Times New Roman"/>
          <w:sz w:val="28"/>
          <w:szCs w:val="28"/>
        </w:rPr>
        <w:t>развитие библиотечного дела в Октябрьском районе Курской области;</w:t>
      </w:r>
    </w:p>
    <w:p w:rsidR="00D12D1C" w:rsidRDefault="00CD4794">
      <w:pPr>
        <w:ind w:firstLine="708"/>
        <w:jc w:val="both"/>
      </w:pPr>
      <w:r>
        <w:rPr>
          <w:rFonts w:ascii="Times New Roman" w:hAnsi="Times New Roman"/>
          <w:sz w:val="28"/>
          <w:szCs w:val="28"/>
        </w:rPr>
        <w:t xml:space="preserve">Решение задачи 3 по созданию благоприятных условий для устойчивого развития сферы культуры предполагает реализацию основных мероприятий </w:t>
      </w:r>
      <w:hyperlink w:anchor="sub_1300">
        <w:r>
          <w:rPr>
            <w:rStyle w:val="ListLabel5"/>
          </w:rPr>
          <w:t>подпрограммы 3</w:t>
        </w:r>
      </w:hyperlink>
      <w:r>
        <w:rPr>
          <w:rFonts w:ascii="Times New Roman" w:hAnsi="Times New Roman"/>
          <w:sz w:val="28"/>
          <w:szCs w:val="28"/>
        </w:rPr>
        <w:t>"Обеспечение условий реализации Государственной программы":</w:t>
      </w:r>
    </w:p>
    <w:p w:rsidR="00D12D1C" w:rsidRDefault="00CD4794">
      <w:pPr>
        <w:ind w:firstLine="708"/>
        <w:jc w:val="both"/>
        <w:rPr>
          <w:rFonts w:ascii="Times New Roman" w:hAnsi="Times New Roman"/>
          <w:sz w:val="28"/>
          <w:szCs w:val="28"/>
        </w:rPr>
      </w:pPr>
      <w:r>
        <w:rPr>
          <w:rFonts w:ascii="Times New Roman" w:hAnsi="Times New Roman"/>
          <w:sz w:val="28"/>
          <w:szCs w:val="28"/>
        </w:rPr>
        <w:t>Обеспечение деятельности и выполнение функций государственных органов  Курской области:</w:t>
      </w:r>
      <w:bookmarkStart w:id="6" w:name="sub_17070"/>
      <w:bookmarkEnd w:id="6"/>
    </w:p>
    <w:p w:rsidR="00D12D1C" w:rsidRDefault="00CD4794">
      <w:pPr>
        <w:ind w:firstLine="708"/>
        <w:jc w:val="both"/>
        <w:rPr>
          <w:rFonts w:ascii="Times New Roman" w:hAnsi="Times New Roman"/>
          <w:sz w:val="28"/>
          <w:szCs w:val="28"/>
        </w:rPr>
      </w:pPr>
      <w:r>
        <w:rPr>
          <w:rFonts w:ascii="Times New Roman" w:hAnsi="Times New Roman"/>
          <w:sz w:val="28"/>
          <w:szCs w:val="28"/>
        </w:rPr>
        <w:t xml:space="preserve">мероприятия в сфере культуры и кинематографии в Октябрьском </w:t>
      </w:r>
      <w:r>
        <w:rPr>
          <w:rFonts w:ascii="Times New Roman" w:hAnsi="Times New Roman"/>
          <w:sz w:val="28"/>
          <w:szCs w:val="28"/>
        </w:rPr>
        <w:lastRenderedPageBreak/>
        <w:t>районе Курской области;</w:t>
      </w:r>
    </w:p>
    <w:p w:rsidR="00D12D1C" w:rsidRDefault="00CD4794">
      <w:pPr>
        <w:ind w:firstLine="708"/>
        <w:jc w:val="both"/>
        <w:rPr>
          <w:rFonts w:ascii="Times New Roman" w:hAnsi="Times New Roman"/>
          <w:sz w:val="28"/>
          <w:szCs w:val="28"/>
        </w:rPr>
      </w:pPr>
      <w:r>
        <w:rPr>
          <w:rFonts w:ascii="Times New Roman" w:hAnsi="Times New Roman"/>
          <w:sz w:val="28"/>
          <w:szCs w:val="28"/>
        </w:rPr>
        <w:t>организация и поддержка учреждений культуры в сфере культуры в Октябрьском районе Курской области;</w:t>
      </w:r>
    </w:p>
    <w:p w:rsidR="00D12D1C" w:rsidRDefault="00CD4794">
      <w:pPr>
        <w:ind w:firstLine="708"/>
        <w:jc w:val="both"/>
        <w:rPr>
          <w:rFonts w:ascii="Times New Roman" w:hAnsi="Times New Roman"/>
          <w:sz w:val="28"/>
          <w:szCs w:val="28"/>
        </w:rPr>
      </w:pPr>
      <w:r>
        <w:rPr>
          <w:rFonts w:ascii="Times New Roman" w:hAnsi="Times New Roman"/>
          <w:sz w:val="28"/>
          <w:szCs w:val="28"/>
        </w:rPr>
        <w:t>оказание мер социальной поддержки и социальной помощи отдельным категориям граждан в Октябрьском районе Курской области.</w:t>
      </w:r>
    </w:p>
    <w:p w:rsidR="00D12D1C" w:rsidRDefault="00CD4794">
      <w:pPr>
        <w:ind w:firstLine="708"/>
        <w:jc w:val="both"/>
        <w:rPr>
          <w:rFonts w:ascii="Times New Roman" w:hAnsi="Times New Roman"/>
          <w:color w:val="000000"/>
          <w:sz w:val="28"/>
          <w:szCs w:val="28"/>
        </w:rPr>
      </w:pPr>
      <w:r>
        <w:rPr>
          <w:rFonts w:ascii="Times New Roman" w:hAnsi="Times New Roman"/>
          <w:color w:val="000000"/>
          <w:sz w:val="28"/>
          <w:szCs w:val="28"/>
        </w:rPr>
        <w:t>Указанные основные мероприятия планируются к осуществлению в течение всего периода реализации Программы.</w:t>
      </w:r>
    </w:p>
    <w:p w:rsidR="00D12D1C" w:rsidRDefault="00D12D1C">
      <w:pPr>
        <w:ind w:firstLine="708"/>
        <w:jc w:val="both"/>
        <w:rPr>
          <w:rFonts w:ascii="Times New Roman" w:hAnsi="Times New Roman"/>
          <w:color w:val="000000"/>
          <w:sz w:val="28"/>
          <w:szCs w:val="28"/>
        </w:rPr>
      </w:pPr>
    </w:p>
    <w:p w:rsidR="00D12D1C" w:rsidRDefault="00D12D1C">
      <w:pPr>
        <w:ind w:firstLine="708"/>
        <w:jc w:val="both"/>
        <w:rPr>
          <w:rFonts w:ascii="Times New Roman" w:hAnsi="Times New Roman"/>
          <w:color w:val="000000"/>
          <w:sz w:val="28"/>
          <w:szCs w:val="28"/>
        </w:rPr>
      </w:pPr>
    </w:p>
    <w:p w:rsidR="00D12D1C" w:rsidRDefault="00CD4794">
      <w:pPr>
        <w:jc w:val="center"/>
        <w:rPr>
          <w:rFonts w:ascii="Times New Roman" w:hAnsi="Times New Roman"/>
          <w:b/>
          <w:sz w:val="28"/>
          <w:szCs w:val="28"/>
        </w:rPr>
      </w:pPr>
      <w:r>
        <w:rPr>
          <w:rFonts w:ascii="Times New Roman" w:hAnsi="Times New Roman"/>
          <w:b/>
          <w:sz w:val="28"/>
          <w:szCs w:val="28"/>
        </w:rPr>
        <w:t>3. Анализ рисков реализации государственной программы и описание мер управления рисками реализации государственной программы</w:t>
      </w:r>
      <w:bookmarkStart w:id="7" w:name="sub_1010"/>
      <w:bookmarkEnd w:id="7"/>
    </w:p>
    <w:p w:rsidR="00D12D1C" w:rsidRDefault="00D12D1C">
      <w:pPr>
        <w:rPr>
          <w:rFonts w:ascii="Times New Roman" w:hAnsi="Times New Roman"/>
          <w:b/>
          <w:sz w:val="28"/>
          <w:szCs w:val="28"/>
        </w:rPr>
      </w:pPr>
    </w:p>
    <w:p w:rsidR="00D12D1C" w:rsidRDefault="00CD4794">
      <w:pPr>
        <w:ind w:firstLine="708"/>
        <w:jc w:val="both"/>
        <w:rPr>
          <w:rFonts w:ascii="Times New Roman" w:hAnsi="Times New Roman"/>
          <w:sz w:val="28"/>
          <w:szCs w:val="28"/>
        </w:rPr>
      </w:pPr>
      <w:proofErr w:type="gramStart"/>
      <w:r>
        <w:rPr>
          <w:rFonts w:ascii="Times New Roman" w:hAnsi="Times New Roman"/>
          <w:sz w:val="28"/>
          <w:szCs w:val="28"/>
        </w:rPr>
        <w:t>Важное значение</w:t>
      </w:r>
      <w:proofErr w:type="gramEnd"/>
      <w:r>
        <w:rPr>
          <w:rFonts w:ascii="Times New Roman" w:hAnsi="Times New Roman"/>
          <w:sz w:val="28"/>
          <w:szCs w:val="28"/>
        </w:rPr>
        <w:t xml:space="preserve"> для успешной реализации Программы имеет прогнозирование возможных рисков, связанных с достижением основной цели, решением задач Программы, оценка их масштабов и последствий, а также формирование системы мер по их предотвращению.</w:t>
      </w:r>
    </w:p>
    <w:p w:rsidR="00D12D1C" w:rsidRDefault="00CD4794">
      <w:pPr>
        <w:ind w:firstLine="708"/>
        <w:jc w:val="both"/>
        <w:rPr>
          <w:rFonts w:ascii="Times New Roman" w:hAnsi="Times New Roman"/>
          <w:sz w:val="28"/>
          <w:szCs w:val="28"/>
        </w:rPr>
      </w:pPr>
      <w:r>
        <w:rPr>
          <w:rFonts w:ascii="Times New Roman" w:hAnsi="Times New Roman"/>
          <w:sz w:val="28"/>
          <w:szCs w:val="28"/>
        </w:rPr>
        <w:t>В рамках реализации Программы могут быть выделены следующие риски ее реализации.</w:t>
      </w:r>
    </w:p>
    <w:p w:rsidR="00D12D1C" w:rsidRDefault="00D12D1C">
      <w:pPr>
        <w:jc w:val="both"/>
        <w:rPr>
          <w:rFonts w:ascii="Times New Roman" w:hAnsi="Times New Roman"/>
          <w:sz w:val="28"/>
          <w:szCs w:val="28"/>
        </w:rPr>
      </w:pPr>
    </w:p>
    <w:p w:rsidR="00D12D1C" w:rsidRDefault="00CD4794">
      <w:pPr>
        <w:jc w:val="both"/>
        <w:rPr>
          <w:rFonts w:ascii="Times New Roman" w:hAnsi="Times New Roman"/>
          <w:b/>
          <w:sz w:val="28"/>
          <w:szCs w:val="28"/>
        </w:rPr>
      </w:pPr>
      <w:r>
        <w:rPr>
          <w:rFonts w:ascii="Times New Roman" w:hAnsi="Times New Roman"/>
          <w:b/>
          <w:sz w:val="28"/>
          <w:szCs w:val="28"/>
        </w:rPr>
        <w:t>Правовые риски</w:t>
      </w:r>
      <w:bookmarkStart w:id="8" w:name="sub_17009"/>
      <w:bookmarkEnd w:id="8"/>
    </w:p>
    <w:p w:rsidR="00D12D1C" w:rsidRDefault="00CD4794">
      <w:pPr>
        <w:ind w:firstLine="708"/>
        <w:jc w:val="both"/>
        <w:rPr>
          <w:rFonts w:ascii="Times New Roman" w:hAnsi="Times New Roman"/>
          <w:sz w:val="28"/>
          <w:szCs w:val="28"/>
        </w:rPr>
      </w:pPr>
      <w:r>
        <w:rPr>
          <w:rFonts w:ascii="Times New Roman" w:hAnsi="Times New Roman"/>
          <w:sz w:val="28"/>
          <w:szCs w:val="28"/>
        </w:rPr>
        <w:t>Они связаны с изменением федерального законодательства, длительностью формирования нормативно-правовой базы, необходимой для эффективной реализации  программы. Это может привести к существенному увеличению планируемых сроков или изменению условий реализации мероприятий государственной программы.</w:t>
      </w:r>
    </w:p>
    <w:p w:rsidR="00D12D1C" w:rsidRDefault="00CD4794">
      <w:pPr>
        <w:ind w:firstLine="708"/>
        <w:jc w:val="both"/>
        <w:rPr>
          <w:rFonts w:ascii="Times New Roman" w:hAnsi="Times New Roman"/>
          <w:sz w:val="28"/>
          <w:szCs w:val="28"/>
        </w:rPr>
      </w:pPr>
      <w:r>
        <w:rPr>
          <w:rFonts w:ascii="Times New Roman" w:hAnsi="Times New Roman"/>
          <w:sz w:val="28"/>
          <w:szCs w:val="28"/>
        </w:rPr>
        <w:t>Для минимизации воздействия данной группы рисков планируется:</w:t>
      </w:r>
    </w:p>
    <w:p w:rsidR="00D12D1C" w:rsidRDefault="00CD4794">
      <w:pPr>
        <w:ind w:firstLine="708"/>
        <w:jc w:val="both"/>
        <w:rPr>
          <w:rFonts w:ascii="Times New Roman" w:hAnsi="Times New Roman"/>
          <w:sz w:val="28"/>
          <w:szCs w:val="28"/>
        </w:rPr>
      </w:pPr>
      <w:r>
        <w:rPr>
          <w:rFonts w:ascii="Times New Roman" w:hAnsi="Times New Roman"/>
          <w:sz w:val="28"/>
          <w:szCs w:val="28"/>
        </w:rPr>
        <w:t>на этапе разработки проектов документов привлекать к их обсуждению основные заинтересованные стороны, которые впоследствии должны принять участие в их согласовании.</w:t>
      </w:r>
    </w:p>
    <w:p w:rsidR="00D12D1C" w:rsidRDefault="00D12D1C">
      <w:pPr>
        <w:jc w:val="both"/>
        <w:rPr>
          <w:rFonts w:ascii="Times New Roman" w:hAnsi="Times New Roman"/>
          <w:b/>
          <w:sz w:val="28"/>
          <w:szCs w:val="28"/>
        </w:rPr>
      </w:pPr>
    </w:p>
    <w:p w:rsidR="00D12D1C" w:rsidRDefault="00CD4794" w:rsidP="002A7105">
      <w:pPr>
        <w:jc w:val="center"/>
        <w:rPr>
          <w:rFonts w:ascii="Times New Roman" w:hAnsi="Times New Roman"/>
          <w:b/>
          <w:sz w:val="28"/>
          <w:szCs w:val="28"/>
        </w:rPr>
      </w:pPr>
      <w:r>
        <w:rPr>
          <w:rFonts w:ascii="Times New Roman" w:hAnsi="Times New Roman"/>
          <w:b/>
          <w:sz w:val="28"/>
          <w:szCs w:val="28"/>
        </w:rPr>
        <w:t>Финансовые риски</w:t>
      </w:r>
      <w:bookmarkStart w:id="9" w:name="sub_17010"/>
      <w:bookmarkEnd w:id="9"/>
    </w:p>
    <w:p w:rsidR="00D12D1C" w:rsidRDefault="00D12D1C">
      <w:pPr>
        <w:jc w:val="both"/>
        <w:rPr>
          <w:rFonts w:ascii="Times New Roman" w:hAnsi="Times New Roman"/>
          <w:sz w:val="28"/>
          <w:szCs w:val="28"/>
        </w:rPr>
      </w:pPr>
    </w:p>
    <w:p w:rsidR="00D12D1C" w:rsidRDefault="00CD4794">
      <w:pPr>
        <w:ind w:firstLine="708"/>
        <w:jc w:val="both"/>
        <w:rPr>
          <w:rFonts w:ascii="Times New Roman" w:hAnsi="Times New Roman"/>
          <w:sz w:val="28"/>
          <w:szCs w:val="28"/>
        </w:rPr>
      </w:pPr>
      <w:r>
        <w:rPr>
          <w:rFonts w:ascii="Times New Roman" w:hAnsi="Times New Roman"/>
          <w:sz w:val="28"/>
          <w:szCs w:val="28"/>
        </w:rPr>
        <w:t>Связаны с возможным дефицитом бюджета и недостаточным, вследствие этого, уровнем бюджетного финансирования, сокращением бюджетных расходов на сферу культуры, что может повлечь недофинансирование, сокращение или прекращение программных мероприятий.</w:t>
      </w:r>
    </w:p>
    <w:p w:rsidR="00D12D1C" w:rsidRDefault="00CD4794">
      <w:pPr>
        <w:ind w:firstLine="708"/>
        <w:jc w:val="both"/>
        <w:rPr>
          <w:rFonts w:ascii="Times New Roman" w:hAnsi="Times New Roman"/>
          <w:sz w:val="28"/>
          <w:szCs w:val="28"/>
        </w:rPr>
      </w:pPr>
      <w:r>
        <w:rPr>
          <w:rFonts w:ascii="Times New Roman" w:hAnsi="Times New Roman"/>
          <w:sz w:val="28"/>
          <w:szCs w:val="28"/>
        </w:rPr>
        <w:t>Способами ограничения финансовых рисков выступают:</w:t>
      </w:r>
    </w:p>
    <w:p w:rsidR="00D12D1C" w:rsidRDefault="00CD4794">
      <w:pPr>
        <w:ind w:firstLine="708"/>
        <w:jc w:val="both"/>
        <w:rPr>
          <w:rFonts w:ascii="Times New Roman" w:hAnsi="Times New Roman"/>
          <w:sz w:val="28"/>
          <w:szCs w:val="28"/>
        </w:rPr>
      </w:pPr>
      <w:r>
        <w:rPr>
          <w:rFonts w:ascii="Times New Roman" w:hAnsi="Times New Roman"/>
          <w:sz w:val="28"/>
          <w:szCs w:val="28"/>
        </w:rPr>
        <w:t>ежегодное уточнение объемов финансовых средств, предусмотренных на реализацию мероприятий Программы, в зависимости от достигнутых результатов;</w:t>
      </w:r>
    </w:p>
    <w:p w:rsidR="00D12D1C" w:rsidRDefault="00CD4794">
      <w:pPr>
        <w:ind w:firstLine="708"/>
        <w:jc w:val="both"/>
        <w:rPr>
          <w:rFonts w:ascii="Times New Roman" w:hAnsi="Times New Roman"/>
          <w:sz w:val="28"/>
          <w:szCs w:val="28"/>
        </w:rPr>
      </w:pPr>
      <w:r>
        <w:rPr>
          <w:rFonts w:ascii="Times New Roman" w:hAnsi="Times New Roman"/>
          <w:sz w:val="28"/>
          <w:szCs w:val="28"/>
        </w:rPr>
        <w:t>определение приоритетов для первоочередного финансирования;</w:t>
      </w:r>
    </w:p>
    <w:p w:rsidR="00D12D1C" w:rsidRDefault="00CD4794">
      <w:pPr>
        <w:ind w:firstLine="708"/>
        <w:jc w:val="both"/>
        <w:rPr>
          <w:rFonts w:ascii="Times New Roman" w:hAnsi="Times New Roman"/>
          <w:sz w:val="28"/>
          <w:szCs w:val="28"/>
        </w:rPr>
      </w:pPr>
      <w:r>
        <w:rPr>
          <w:rFonts w:ascii="Times New Roman" w:hAnsi="Times New Roman"/>
          <w:sz w:val="28"/>
          <w:szCs w:val="28"/>
        </w:rPr>
        <w:t>планирование бюджетных расходов с применением методик оценки эффективности бюджетных расходов;</w:t>
      </w:r>
    </w:p>
    <w:p w:rsidR="00D12D1C" w:rsidRDefault="00CD4794">
      <w:pPr>
        <w:ind w:firstLine="708"/>
        <w:jc w:val="both"/>
        <w:rPr>
          <w:rFonts w:ascii="Times New Roman" w:hAnsi="Times New Roman"/>
          <w:sz w:val="28"/>
          <w:szCs w:val="28"/>
        </w:rPr>
      </w:pPr>
      <w:r>
        <w:rPr>
          <w:rFonts w:ascii="Times New Roman" w:hAnsi="Times New Roman"/>
          <w:sz w:val="28"/>
          <w:szCs w:val="28"/>
        </w:rPr>
        <w:t>привлечение внебюджетного финансирования.</w:t>
      </w:r>
    </w:p>
    <w:p w:rsidR="00D12D1C" w:rsidRDefault="00D12D1C">
      <w:pPr>
        <w:jc w:val="both"/>
        <w:rPr>
          <w:rFonts w:ascii="Times New Roman" w:hAnsi="Times New Roman"/>
          <w:sz w:val="28"/>
          <w:szCs w:val="28"/>
        </w:rPr>
      </w:pPr>
    </w:p>
    <w:p w:rsidR="00D12D1C" w:rsidRDefault="00CD4794" w:rsidP="002A7105">
      <w:pPr>
        <w:jc w:val="center"/>
        <w:rPr>
          <w:rFonts w:ascii="Times New Roman" w:hAnsi="Times New Roman"/>
          <w:b/>
          <w:sz w:val="28"/>
          <w:szCs w:val="28"/>
        </w:rPr>
      </w:pPr>
      <w:r>
        <w:rPr>
          <w:rFonts w:ascii="Times New Roman" w:hAnsi="Times New Roman"/>
          <w:b/>
          <w:sz w:val="28"/>
          <w:szCs w:val="28"/>
        </w:rPr>
        <w:t>Административные риски</w:t>
      </w:r>
      <w:bookmarkStart w:id="10" w:name="sub_17012"/>
      <w:bookmarkEnd w:id="10"/>
    </w:p>
    <w:p w:rsidR="00D12D1C" w:rsidRDefault="00D12D1C">
      <w:pPr>
        <w:jc w:val="both"/>
        <w:rPr>
          <w:rFonts w:ascii="Times New Roman" w:hAnsi="Times New Roman"/>
          <w:sz w:val="28"/>
          <w:szCs w:val="28"/>
        </w:rPr>
      </w:pPr>
    </w:p>
    <w:p w:rsidR="00D12D1C" w:rsidRDefault="00CD4794">
      <w:pPr>
        <w:ind w:firstLine="708"/>
        <w:jc w:val="both"/>
        <w:rPr>
          <w:rFonts w:ascii="Times New Roman" w:hAnsi="Times New Roman"/>
          <w:sz w:val="28"/>
          <w:szCs w:val="28"/>
        </w:rPr>
      </w:pPr>
      <w:r>
        <w:rPr>
          <w:rFonts w:ascii="Times New Roman" w:hAnsi="Times New Roman"/>
          <w:sz w:val="28"/>
          <w:szCs w:val="28"/>
        </w:rPr>
        <w:t>Риски данной группы связаны с неэффективным управлением реализацией Программы, низкой эффективностью взаимодействия заинтересованных сторон, что может повлечь за собой нарушение планируемых сроков реализации Программы, невыполнение ее цели и задач, не достижение плановых значений показателей, снижение эффективности использования ресурсов и качества выполнения мероприятий Программы.</w:t>
      </w:r>
    </w:p>
    <w:p w:rsidR="00D12D1C" w:rsidRDefault="00CD4794">
      <w:pPr>
        <w:ind w:firstLine="708"/>
        <w:jc w:val="both"/>
        <w:rPr>
          <w:rFonts w:ascii="Times New Roman" w:hAnsi="Times New Roman"/>
          <w:sz w:val="28"/>
          <w:szCs w:val="28"/>
        </w:rPr>
      </w:pPr>
      <w:r>
        <w:rPr>
          <w:rFonts w:ascii="Times New Roman" w:hAnsi="Times New Roman"/>
          <w:sz w:val="28"/>
          <w:szCs w:val="28"/>
        </w:rPr>
        <w:t>Основными условиями минимизации административных рисков являются:</w:t>
      </w:r>
    </w:p>
    <w:p w:rsidR="00D12D1C" w:rsidRDefault="00CD4794">
      <w:pPr>
        <w:ind w:firstLine="708"/>
        <w:jc w:val="both"/>
        <w:rPr>
          <w:rFonts w:ascii="Times New Roman" w:hAnsi="Times New Roman"/>
          <w:sz w:val="28"/>
          <w:szCs w:val="28"/>
        </w:rPr>
      </w:pPr>
      <w:r>
        <w:rPr>
          <w:rFonts w:ascii="Times New Roman" w:hAnsi="Times New Roman"/>
          <w:sz w:val="28"/>
          <w:szCs w:val="28"/>
        </w:rPr>
        <w:t>формирование эффективной системы управления реализацией Программы;</w:t>
      </w:r>
    </w:p>
    <w:p w:rsidR="00D12D1C" w:rsidRDefault="00CD4794">
      <w:pPr>
        <w:ind w:firstLine="708"/>
        <w:jc w:val="both"/>
        <w:rPr>
          <w:rFonts w:ascii="Times New Roman" w:hAnsi="Times New Roman"/>
          <w:sz w:val="28"/>
          <w:szCs w:val="28"/>
        </w:rPr>
      </w:pPr>
      <w:r>
        <w:rPr>
          <w:rFonts w:ascii="Times New Roman" w:hAnsi="Times New Roman"/>
          <w:sz w:val="28"/>
          <w:szCs w:val="28"/>
        </w:rPr>
        <w:t>проведение систематического мониторинга результативности реализации Программы;</w:t>
      </w:r>
    </w:p>
    <w:p w:rsidR="00D12D1C" w:rsidRDefault="00CD4794">
      <w:pPr>
        <w:ind w:firstLine="708"/>
        <w:jc w:val="both"/>
        <w:rPr>
          <w:rFonts w:ascii="Times New Roman" w:hAnsi="Times New Roman"/>
          <w:sz w:val="28"/>
          <w:szCs w:val="28"/>
        </w:rPr>
      </w:pPr>
      <w:r>
        <w:rPr>
          <w:rFonts w:ascii="Times New Roman" w:hAnsi="Times New Roman"/>
          <w:sz w:val="28"/>
          <w:szCs w:val="28"/>
        </w:rPr>
        <w:t>регулярная публикация отчетов о ходе реализации Программы;</w:t>
      </w:r>
    </w:p>
    <w:p w:rsidR="00D12D1C" w:rsidRDefault="00CD4794">
      <w:pPr>
        <w:ind w:firstLine="708"/>
        <w:jc w:val="both"/>
        <w:rPr>
          <w:rFonts w:ascii="Times New Roman" w:hAnsi="Times New Roman"/>
          <w:sz w:val="28"/>
          <w:szCs w:val="28"/>
        </w:rPr>
      </w:pPr>
      <w:r>
        <w:rPr>
          <w:rFonts w:ascii="Times New Roman" w:hAnsi="Times New Roman"/>
          <w:sz w:val="28"/>
          <w:szCs w:val="28"/>
        </w:rPr>
        <w:t xml:space="preserve">повышение </w:t>
      </w:r>
      <w:proofErr w:type="gramStart"/>
      <w:r>
        <w:rPr>
          <w:rFonts w:ascii="Times New Roman" w:hAnsi="Times New Roman"/>
          <w:sz w:val="28"/>
          <w:szCs w:val="28"/>
        </w:rPr>
        <w:t>эффективности взаимодействия участников реализации Программы</w:t>
      </w:r>
      <w:proofErr w:type="gramEnd"/>
      <w:r>
        <w:rPr>
          <w:rFonts w:ascii="Times New Roman" w:hAnsi="Times New Roman"/>
          <w:sz w:val="28"/>
          <w:szCs w:val="28"/>
        </w:rPr>
        <w:t>;</w:t>
      </w:r>
    </w:p>
    <w:p w:rsidR="00D12D1C" w:rsidRDefault="00CD4794">
      <w:pPr>
        <w:ind w:firstLine="708"/>
        <w:jc w:val="both"/>
        <w:rPr>
          <w:rFonts w:ascii="Times New Roman" w:hAnsi="Times New Roman"/>
          <w:sz w:val="28"/>
          <w:szCs w:val="28"/>
        </w:rPr>
      </w:pPr>
      <w:r>
        <w:rPr>
          <w:rFonts w:ascii="Times New Roman" w:hAnsi="Times New Roman"/>
          <w:sz w:val="28"/>
          <w:szCs w:val="28"/>
        </w:rPr>
        <w:t>заключение и контроль реализации соглашений о взаимодействии с заинтересованными сторонами;</w:t>
      </w:r>
    </w:p>
    <w:p w:rsidR="00D12D1C" w:rsidRDefault="00CD4794">
      <w:pPr>
        <w:ind w:firstLine="708"/>
        <w:jc w:val="both"/>
        <w:rPr>
          <w:rFonts w:ascii="Times New Roman" w:hAnsi="Times New Roman"/>
          <w:sz w:val="28"/>
          <w:szCs w:val="28"/>
        </w:rPr>
      </w:pPr>
      <w:r>
        <w:rPr>
          <w:rFonts w:ascii="Times New Roman" w:hAnsi="Times New Roman"/>
          <w:sz w:val="28"/>
          <w:szCs w:val="28"/>
        </w:rPr>
        <w:t>создание системы мониторингов реализации Программы;</w:t>
      </w:r>
    </w:p>
    <w:p w:rsidR="00D12D1C" w:rsidRDefault="00CD4794">
      <w:pPr>
        <w:ind w:firstLine="708"/>
        <w:jc w:val="both"/>
        <w:rPr>
          <w:rFonts w:ascii="Times New Roman" w:hAnsi="Times New Roman"/>
          <w:sz w:val="28"/>
          <w:szCs w:val="28"/>
        </w:rPr>
      </w:pPr>
      <w:r>
        <w:rPr>
          <w:rFonts w:ascii="Times New Roman" w:hAnsi="Times New Roman"/>
          <w:sz w:val="28"/>
          <w:szCs w:val="28"/>
        </w:rPr>
        <w:t>своевременная корректировка мероприятий Программы.</w:t>
      </w:r>
    </w:p>
    <w:p w:rsidR="00D12D1C" w:rsidRDefault="00CD4794">
      <w:pPr>
        <w:ind w:firstLine="708"/>
        <w:jc w:val="both"/>
        <w:rPr>
          <w:rFonts w:ascii="Times New Roman" w:hAnsi="Times New Roman"/>
          <w:sz w:val="28"/>
          <w:szCs w:val="28"/>
        </w:rPr>
      </w:pPr>
      <w:r>
        <w:rPr>
          <w:rFonts w:ascii="Times New Roman" w:hAnsi="Times New Roman"/>
          <w:sz w:val="28"/>
          <w:szCs w:val="28"/>
        </w:rPr>
        <w:t>Кадровые риски обусловлены определенным дефицитом высококвалифицированных кадров в сфере культуры, что снижает эффективность работы учреждений сферы культуры и качество предоставляемых услуг. Снижение влияния данной группы рисков предполагается посредством обеспечения притока высококвалифицированных кадров и переподготовки (повышения квалификации) имеющихся специалистов.</w:t>
      </w:r>
    </w:p>
    <w:p w:rsidR="00D12D1C" w:rsidRDefault="00D12D1C">
      <w:pPr>
        <w:ind w:firstLine="708"/>
        <w:jc w:val="both"/>
        <w:rPr>
          <w:rFonts w:ascii="Times New Roman" w:hAnsi="Times New Roman"/>
          <w:sz w:val="28"/>
          <w:szCs w:val="28"/>
        </w:rPr>
      </w:pPr>
    </w:p>
    <w:p w:rsidR="00D12D1C" w:rsidRDefault="00D12D1C">
      <w:pPr>
        <w:ind w:firstLine="708"/>
        <w:jc w:val="both"/>
        <w:rPr>
          <w:rFonts w:ascii="Times New Roman" w:hAnsi="Times New Roman"/>
          <w:sz w:val="28"/>
          <w:szCs w:val="28"/>
        </w:rPr>
      </w:pPr>
    </w:p>
    <w:p w:rsidR="00D12D1C" w:rsidRDefault="00CD4794">
      <w:pPr>
        <w:widowControl/>
        <w:numPr>
          <w:ilvl w:val="0"/>
          <w:numId w:val="1"/>
        </w:numPr>
        <w:suppressAutoHyphens w:val="0"/>
        <w:spacing w:before="120" w:after="120"/>
        <w:jc w:val="center"/>
        <w:rPr>
          <w:rFonts w:ascii="Times New Roman" w:hAnsi="Times New Roman"/>
          <w:b/>
          <w:sz w:val="28"/>
          <w:szCs w:val="28"/>
        </w:rPr>
      </w:pPr>
      <w:r>
        <w:rPr>
          <w:rFonts w:ascii="Times New Roman" w:hAnsi="Times New Roman"/>
          <w:b/>
          <w:sz w:val="28"/>
          <w:szCs w:val="28"/>
        </w:rPr>
        <w:t>Основные цели и задачи программы, а также целевые индикаторы и показатели, характеризующие эффективность реализации Программы</w:t>
      </w:r>
    </w:p>
    <w:p w:rsidR="00D12D1C" w:rsidRDefault="00D12D1C">
      <w:pPr>
        <w:spacing w:before="120" w:after="120"/>
        <w:ind w:left="709"/>
        <w:jc w:val="center"/>
        <w:rPr>
          <w:rFonts w:ascii="Times New Roman" w:hAnsi="Times New Roman"/>
          <w:sz w:val="28"/>
          <w:szCs w:val="28"/>
        </w:rPr>
      </w:pPr>
    </w:p>
    <w:p w:rsidR="00D12D1C" w:rsidRDefault="00CD4794">
      <w:pPr>
        <w:pStyle w:val="21"/>
        <w:ind w:left="0" w:firstLine="567"/>
        <w:rPr>
          <w:szCs w:val="28"/>
        </w:rPr>
      </w:pPr>
      <w:r>
        <w:rPr>
          <w:szCs w:val="28"/>
        </w:rPr>
        <w:t>Программные мероприятия направлены на решение задач, сориентированных на достижение трех целей:</w:t>
      </w:r>
    </w:p>
    <w:p w:rsidR="00D12D1C" w:rsidRDefault="00CD4794">
      <w:pPr>
        <w:pStyle w:val="21"/>
        <w:ind w:left="0" w:firstLine="567"/>
        <w:rPr>
          <w:szCs w:val="28"/>
        </w:rPr>
      </w:pPr>
      <w:r>
        <w:rPr>
          <w:szCs w:val="28"/>
        </w:rPr>
        <w:t>первая цель – обеспечение прав населения Октябрьского района надоступ к культурным ценностям предполагает решение задачи сохранения объектов культурного наследия и обеспечения равного права гражданам, проживающим на территории Октябрьского района,  на доступ к этим объектам;</w:t>
      </w:r>
    </w:p>
    <w:p w:rsidR="00D12D1C" w:rsidRDefault="00CD479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вторая цель – обеспечение прав граждан, проживающих на территории Октябрьского района в сфере информации и образования, предполагает решение задачи по обеспечению информационных потребностей граждан, проживающих на территории Октябрьского района;</w:t>
      </w:r>
    </w:p>
    <w:p w:rsidR="00D12D1C" w:rsidRDefault="00CD4794">
      <w:pPr>
        <w:pStyle w:val="ConsPlusNormal"/>
        <w:ind w:firstLine="709"/>
        <w:jc w:val="both"/>
        <w:rPr>
          <w:rFonts w:ascii="Times New Roman" w:hAnsi="Times New Roman" w:cs="Times New Roman"/>
          <w:sz w:val="28"/>
          <w:szCs w:val="28"/>
        </w:rPr>
      </w:pPr>
      <w:r>
        <w:rPr>
          <w:rFonts w:ascii="Times New Roman" w:hAnsi="Times New Roman" w:cs="Times New Roman"/>
          <w:color w:val="000000"/>
          <w:sz w:val="28"/>
          <w:szCs w:val="28"/>
        </w:rPr>
        <w:t xml:space="preserve">третья цель – обеспечение свободы творчества и прав граждан, </w:t>
      </w:r>
      <w:r>
        <w:rPr>
          <w:rFonts w:ascii="Times New Roman" w:hAnsi="Times New Roman" w:cs="Times New Roman"/>
          <w:color w:val="000000"/>
          <w:sz w:val="28"/>
          <w:szCs w:val="28"/>
        </w:rPr>
        <w:lastRenderedPageBreak/>
        <w:t>проживающих на территории Октябрьского района, в сфере искусства достигается решением следующих задач: сохранения и развития творческого потенциала Октябрьского района</w:t>
      </w:r>
    </w:p>
    <w:p w:rsidR="00D12D1C" w:rsidRDefault="00CD4794">
      <w:pPr>
        <w:jc w:val="both"/>
        <w:rPr>
          <w:rFonts w:ascii="Times New Roman" w:hAnsi="Times New Roman"/>
          <w:sz w:val="28"/>
          <w:szCs w:val="28"/>
        </w:rPr>
      </w:pPr>
      <w:r>
        <w:rPr>
          <w:rFonts w:ascii="Times New Roman" w:hAnsi="Times New Roman"/>
          <w:sz w:val="28"/>
          <w:szCs w:val="28"/>
        </w:rPr>
        <w:tab/>
        <w:t xml:space="preserve"> Постановка целей и задач Программы учитывает современные реалии и обращена к слабо защищённым слоям населения, детям, подросткам, молодёжи, пожилым людям, чтобы обеспечить им необходимый набор услуг в сфере культуры.</w:t>
      </w:r>
    </w:p>
    <w:p w:rsidR="00D12D1C" w:rsidRDefault="00CD4794">
      <w:pPr>
        <w:ind w:firstLine="709"/>
        <w:jc w:val="both"/>
        <w:rPr>
          <w:rFonts w:ascii="Times New Roman" w:hAnsi="Times New Roman"/>
          <w:sz w:val="28"/>
          <w:szCs w:val="28"/>
        </w:rPr>
      </w:pPr>
      <w:r>
        <w:rPr>
          <w:rFonts w:ascii="Times New Roman" w:hAnsi="Times New Roman"/>
          <w:sz w:val="28"/>
          <w:szCs w:val="28"/>
        </w:rPr>
        <w:t xml:space="preserve">Главным результатом реализации Программы будет достижение поставленных целей, предоставление населению района услуг в сфере культуры и  искусства. Разработанные показатели и индикаторы позволят оценить эффективность реализации Программы. </w:t>
      </w:r>
    </w:p>
    <w:p w:rsidR="00D12D1C" w:rsidRDefault="00CD4794">
      <w:pPr>
        <w:ind w:firstLine="709"/>
        <w:jc w:val="both"/>
        <w:rPr>
          <w:rFonts w:ascii="Times New Roman" w:hAnsi="Times New Roman"/>
          <w:sz w:val="28"/>
          <w:szCs w:val="28"/>
        </w:rPr>
      </w:pPr>
      <w:r>
        <w:rPr>
          <w:rFonts w:ascii="Times New Roman" w:hAnsi="Times New Roman"/>
          <w:sz w:val="28"/>
          <w:szCs w:val="28"/>
        </w:rPr>
        <w:t>Наряду с этим во время действия Программы прогнозируются совершенствование и развитие нормативной правовой базы, в том числе в муниципальных образованиях района, развитие предпринимательской и иной приносящей доход деятельности учреждений культуры для привлечения внебюджетных средств, повышение конкурентной способности подготовленных кадров  культуры и многое другое, опосредованно влияющее на эффективность выполнения настоящей Программы.</w:t>
      </w:r>
    </w:p>
    <w:p w:rsidR="00D12D1C" w:rsidRDefault="00CD4794">
      <w:pPr>
        <w:ind w:firstLine="684"/>
        <w:jc w:val="both"/>
        <w:rPr>
          <w:rFonts w:ascii="Times New Roman" w:hAnsi="Times New Roman"/>
          <w:sz w:val="28"/>
          <w:szCs w:val="28"/>
        </w:rPr>
      </w:pPr>
      <w:r>
        <w:rPr>
          <w:rFonts w:ascii="Times New Roman" w:hAnsi="Times New Roman"/>
          <w:sz w:val="28"/>
          <w:szCs w:val="28"/>
        </w:rPr>
        <w:t xml:space="preserve">Целевыми индикаторами и показателями Программы, характеризующими эффективность реализации программных мероприятий, являются: </w:t>
      </w:r>
    </w:p>
    <w:p w:rsidR="00D12D1C" w:rsidRDefault="00CD4794">
      <w:pPr>
        <w:ind w:firstLine="709"/>
        <w:jc w:val="both"/>
        <w:rPr>
          <w:rFonts w:ascii="Times New Roman" w:hAnsi="Times New Roman"/>
          <w:sz w:val="28"/>
          <w:szCs w:val="28"/>
        </w:rPr>
      </w:pPr>
      <w:r>
        <w:rPr>
          <w:rFonts w:ascii="Times New Roman" w:hAnsi="Times New Roman"/>
          <w:color w:val="000000"/>
          <w:sz w:val="28"/>
          <w:szCs w:val="28"/>
        </w:rPr>
        <w:t>- увеличение численности участников культурно-досуговых мероприятий;</w:t>
      </w:r>
    </w:p>
    <w:p w:rsidR="00D12D1C" w:rsidRDefault="00CD4794">
      <w:pPr>
        <w:ind w:firstLine="709"/>
        <w:jc w:val="both"/>
        <w:rPr>
          <w:rFonts w:ascii="Times New Roman" w:hAnsi="Times New Roman"/>
          <w:sz w:val="28"/>
          <w:szCs w:val="28"/>
        </w:rPr>
      </w:pPr>
      <w:r>
        <w:rPr>
          <w:rFonts w:ascii="Times New Roman" w:hAnsi="Times New Roman"/>
          <w:sz w:val="28"/>
          <w:szCs w:val="28"/>
        </w:rPr>
        <w:t>Показатель демонстрирует создание условий для вовлечения жителей района в культурную деятельность путем их участия в разнообразных культурно-просветительских мероприятиях, которые проводятся районными учреждениями культуры.</w:t>
      </w:r>
    </w:p>
    <w:p w:rsidR="00D12D1C" w:rsidRDefault="00CD4794">
      <w:pPr>
        <w:ind w:firstLine="684"/>
        <w:jc w:val="both"/>
        <w:rPr>
          <w:rFonts w:ascii="Times New Roman" w:hAnsi="Times New Roman"/>
          <w:sz w:val="28"/>
          <w:szCs w:val="28"/>
        </w:rPr>
      </w:pPr>
      <w:r>
        <w:rPr>
          <w:rFonts w:ascii="Times New Roman" w:hAnsi="Times New Roman"/>
          <w:sz w:val="28"/>
          <w:szCs w:val="28"/>
        </w:rPr>
        <w:t>- увеличение доли детей, привлекаемых к участию в творческих мероприятиях от общего числа детей;</w:t>
      </w:r>
    </w:p>
    <w:p w:rsidR="00D12D1C" w:rsidRDefault="00CD4794">
      <w:pPr>
        <w:ind w:firstLine="684"/>
        <w:jc w:val="both"/>
        <w:rPr>
          <w:rFonts w:ascii="Times New Roman" w:hAnsi="Times New Roman"/>
          <w:sz w:val="28"/>
          <w:szCs w:val="28"/>
        </w:rPr>
      </w:pPr>
      <w:r>
        <w:rPr>
          <w:rFonts w:ascii="Times New Roman" w:hAnsi="Times New Roman"/>
          <w:sz w:val="28"/>
          <w:szCs w:val="28"/>
        </w:rPr>
        <w:t>Показатель демонстрирует создание условий для вовлечения детей к участию в мероприятиях, проводимых домом народного творчества.</w:t>
      </w:r>
    </w:p>
    <w:p w:rsidR="00D12D1C" w:rsidRDefault="00CD4794">
      <w:pPr>
        <w:ind w:firstLine="684"/>
        <w:jc w:val="both"/>
        <w:rPr>
          <w:rFonts w:ascii="Times New Roman" w:hAnsi="Times New Roman"/>
          <w:sz w:val="28"/>
          <w:szCs w:val="28"/>
        </w:rPr>
      </w:pPr>
      <w:r>
        <w:rPr>
          <w:rFonts w:ascii="Times New Roman" w:hAnsi="Times New Roman"/>
          <w:sz w:val="28"/>
          <w:szCs w:val="28"/>
        </w:rPr>
        <w:t>- отношение среднемесячной номинальной начисленной заработной платы работников муниципальных учреждений культуры к среднемесячной номинальной начисленной заработной плате работников в организациях у индивидуальных предпринимателей и физических лиц (среднемесячный доход от  трудовой деятельности) Курской области</w:t>
      </w:r>
    </w:p>
    <w:p w:rsidR="00D12D1C" w:rsidRDefault="00CD4794">
      <w:pPr>
        <w:ind w:firstLine="709"/>
        <w:jc w:val="both"/>
        <w:rPr>
          <w:rFonts w:ascii="Times New Roman" w:hAnsi="Times New Roman"/>
          <w:sz w:val="28"/>
          <w:szCs w:val="28"/>
        </w:rPr>
      </w:pPr>
      <w:r>
        <w:rPr>
          <w:rFonts w:ascii="Times New Roman" w:hAnsi="Times New Roman"/>
          <w:sz w:val="28"/>
          <w:szCs w:val="28"/>
        </w:rPr>
        <w:t xml:space="preserve">Данный показатель позволяет оценивать и совершенствовать поэтапный рост </w:t>
      </w:r>
      <w:proofErr w:type="gramStart"/>
      <w:r>
        <w:rPr>
          <w:rFonts w:ascii="Times New Roman" w:hAnsi="Times New Roman"/>
          <w:sz w:val="28"/>
          <w:szCs w:val="28"/>
        </w:rPr>
        <w:t>оплаты труда  работников учреждений культуры</w:t>
      </w:r>
      <w:proofErr w:type="gramEnd"/>
      <w:r>
        <w:rPr>
          <w:rFonts w:ascii="Times New Roman" w:hAnsi="Times New Roman"/>
          <w:sz w:val="28"/>
          <w:szCs w:val="28"/>
        </w:rPr>
        <w:t>.</w:t>
      </w:r>
    </w:p>
    <w:p w:rsidR="00D12D1C" w:rsidRDefault="00CD4794">
      <w:pPr>
        <w:ind w:firstLine="684"/>
        <w:jc w:val="both"/>
        <w:rPr>
          <w:rFonts w:ascii="Times New Roman" w:hAnsi="Times New Roman"/>
          <w:sz w:val="28"/>
          <w:szCs w:val="28"/>
        </w:rPr>
      </w:pPr>
      <w:r>
        <w:rPr>
          <w:rFonts w:ascii="Times New Roman" w:hAnsi="Times New Roman"/>
          <w:sz w:val="28"/>
          <w:szCs w:val="28"/>
        </w:rPr>
        <w:t>Прогнозные значения целевых индикаторов и показателей Программы, позволяющие оценить  эффективность  реализации Программы по годам, указаны в приложении № 1.</w:t>
      </w:r>
    </w:p>
    <w:p w:rsidR="00D12D1C" w:rsidRDefault="00D12D1C">
      <w:pPr>
        <w:ind w:firstLine="684"/>
        <w:jc w:val="center"/>
        <w:rPr>
          <w:rFonts w:ascii="Times New Roman" w:hAnsi="Times New Roman"/>
          <w:sz w:val="28"/>
          <w:szCs w:val="28"/>
        </w:rPr>
      </w:pPr>
    </w:p>
    <w:p w:rsidR="00D12D1C" w:rsidRDefault="00CD4794">
      <w:pPr>
        <w:ind w:firstLine="684"/>
        <w:jc w:val="center"/>
        <w:rPr>
          <w:rFonts w:ascii="Times New Roman" w:hAnsi="Times New Roman"/>
          <w:b/>
          <w:sz w:val="28"/>
          <w:szCs w:val="28"/>
        </w:rPr>
      </w:pPr>
      <w:r>
        <w:rPr>
          <w:rFonts w:ascii="Times New Roman" w:hAnsi="Times New Roman"/>
          <w:b/>
          <w:sz w:val="28"/>
          <w:szCs w:val="28"/>
          <w:lang w:val="en-US"/>
        </w:rPr>
        <w:t>III</w:t>
      </w:r>
      <w:r>
        <w:rPr>
          <w:rFonts w:ascii="Times New Roman" w:hAnsi="Times New Roman"/>
          <w:b/>
          <w:sz w:val="28"/>
          <w:szCs w:val="28"/>
        </w:rPr>
        <w:t>. Перечень программных мероприятий, сроки их реализации и объемы финансирования</w:t>
      </w:r>
    </w:p>
    <w:p w:rsidR="00D12D1C" w:rsidRDefault="00D12D1C">
      <w:pPr>
        <w:jc w:val="center"/>
        <w:rPr>
          <w:rFonts w:ascii="Times New Roman" w:hAnsi="Times New Roman"/>
          <w:sz w:val="28"/>
          <w:szCs w:val="28"/>
        </w:rPr>
      </w:pPr>
    </w:p>
    <w:p w:rsidR="00D12D1C" w:rsidRDefault="00CD4794">
      <w:pPr>
        <w:ind w:firstLine="684"/>
        <w:jc w:val="both"/>
        <w:rPr>
          <w:rFonts w:ascii="Times New Roman" w:hAnsi="Times New Roman"/>
          <w:sz w:val="28"/>
          <w:szCs w:val="28"/>
        </w:rPr>
      </w:pPr>
      <w:r>
        <w:rPr>
          <w:rFonts w:ascii="Times New Roman" w:hAnsi="Times New Roman"/>
          <w:sz w:val="28"/>
          <w:szCs w:val="28"/>
        </w:rPr>
        <w:t>Мероприятия по сохранению и развитию традиционных  народных художественных промыслов и ремесел в Октябрьском районе;</w:t>
      </w:r>
    </w:p>
    <w:p w:rsidR="00D12D1C" w:rsidRDefault="00CD4794">
      <w:pPr>
        <w:ind w:firstLine="684"/>
        <w:jc w:val="both"/>
        <w:rPr>
          <w:rFonts w:ascii="Times New Roman" w:hAnsi="Times New Roman"/>
          <w:sz w:val="28"/>
          <w:szCs w:val="28"/>
        </w:rPr>
      </w:pPr>
      <w:r>
        <w:rPr>
          <w:rFonts w:ascii="Times New Roman" w:hAnsi="Times New Roman"/>
          <w:sz w:val="28"/>
          <w:szCs w:val="28"/>
        </w:rPr>
        <w:lastRenderedPageBreak/>
        <w:t xml:space="preserve">районные конкурсы; </w:t>
      </w:r>
    </w:p>
    <w:p w:rsidR="00D12D1C" w:rsidRDefault="00CD4794">
      <w:pPr>
        <w:ind w:firstLine="684"/>
        <w:jc w:val="both"/>
        <w:rPr>
          <w:rFonts w:ascii="Times New Roman" w:hAnsi="Times New Roman"/>
          <w:sz w:val="28"/>
          <w:szCs w:val="28"/>
        </w:rPr>
      </w:pPr>
      <w:r>
        <w:rPr>
          <w:rFonts w:ascii="Times New Roman" w:hAnsi="Times New Roman"/>
          <w:sz w:val="28"/>
          <w:szCs w:val="28"/>
        </w:rPr>
        <w:t>мероприятия по подготовке и переподготовке кадров;</w:t>
      </w:r>
    </w:p>
    <w:p w:rsidR="00D12D1C" w:rsidRDefault="00CD4794">
      <w:pPr>
        <w:ind w:firstLine="684"/>
        <w:jc w:val="both"/>
        <w:rPr>
          <w:rFonts w:ascii="Times New Roman" w:hAnsi="Times New Roman"/>
          <w:sz w:val="28"/>
          <w:szCs w:val="28"/>
        </w:rPr>
      </w:pPr>
      <w:r>
        <w:rPr>
          <w:rFonts w:ascii="Times New Roman" w:hAnsi="Times New Roman"/>
          <w:sz w:val="28"/>
          <w:szCs w:val="28"/>
        </w:rPr>
        <w:t>проведение мероприятий, направленных на качественное преобразование сферы досуга;</w:t>
      </w:r>
    </w:p>
    <w:p w:rsidR="00D12D1C" w:rsidRDefault="00CD4794">
      <w:pPr>
        <w:ind w:firstLine="684"/>
        <w:jc w:val="both"/>
        <w:rPr>
          <w:rFonts w:ascii="Times New Roman" w:hAnsi="Times New Roman"/>
          <w:sz w:val="28"/>
          <w:szCs w:val="28"/>
        </w:rPr>
      </w:pPr>
      <w:r>
        <w:rPr>
          <w:rFonts w:ascii="Times New Roman" w:hAnsi="Times New Roman"/>
          <w:sz w:val="28"/>
          <w:szCs w:val="28"/>
        </w:rPr>
        <w:t>активное участие  умельцев района в районных, областных  выставках  декоративно-прикладного творчествах;</w:t>
      </w:r>
    </w:p>
    <w:p w:rsidR="00D12D1C" w:rsidRDefault="00CD4794">
      <w:pPr>
        <w:ind w:firstLine="684"/>
        <w:jc w:val="both"/>
        <w:rPr>
          <w:rFonts w:ascii="Times New Roman" w:hAnsi="Times New Roman"/>
          <w:sz w:val="28"/>
          <w:szCs w:val="28"/>
        </w:rPr>
      </w:pPr>
      <w:r>
        <w:rPr>
          <w:rFonts w:ascii="Times New Roman" w:hAnsi="Times New Roman"/>
          <w:sz w:val="28"/>
          <w:szCs w:val="28"/>
        </w:rPr>
        <w:t>организация семинаров, мастер – классов по  повышению  профессионального уровня  самобытных мастеров;</w:t>
      </w:r>
    </w:p>
    <w:p w:rsidR="00D12D1C" w:rsidRDefault="00CD4794">
      <w:pPr>
        <w:ind w:firstLine="684"/>
        <w:jc w:val="both"/>
        <w:rPr>
          <w:rFonts w:ascii="Times New Roman" w:hAnsi="Times New Roman"/>
          <w:sz w:val="28"/>
          <w:szCs w:val="28"/>
        </w:rPr>
      </w:pPr>
      <w:r>
        <w:rPr>
          <w:rFonts w:ascii="Times New Roman" w:hAnsi="Times New Roman"/>
          <w:sz w:val="28"/>
          <w:szCs w:val="28"/>
        </w:rPr>
        <w:t>мероприятия по обеспечению культурного обмена;</w:t>
      </w:r>
    </w:p>
    <w:p w:rsidR="00D12D1C" w:rsidRDefault="00CD4794">
      <w:pPr>
        <w:ind w:firstLine="684"/>
        <w:jc w:val="both"/>
        <w:rPr>
          <w:rFonts w:ascii="Times New Roman" w:hAnsi="Times New Roman"/>
          <w:sz w:val="28"/>
          <w:szCs w:val="28"/>
        </w:rPr>
      </w:pPr>
      <w:r>
        <w:rPr>
          <w:rFonts w:ascii="Times New Roman" w:hAnsi="Times New Roman"/>
          <w:sz w:val="28"/>
          <w:szCs w:val="28"/>
        </w:rPr>
        <w:t>мероприятия по повышению качества услуг, предоставляемых  учреждениям культуры,   в том числе: развитие материальной базы и техническое переоснащение учреждений.</w:t>
      </w:r>
    </w:p>
    <w:p w:rsidR="00D12D1C" w:rsidRDefault="00CD4794">
      <w:pPr>
        <w:ind w:firstLine="708"/>
        <w:jc w:val="both"/>
        <w:rPr>
          <w:rFonts w:ascii="Times New Roman" w:hAnsi="Times New Roman"/>
          <w:sz w:val="28"/>
          <w:szCs w:val="28"/>
        </w:rPr>
      </w:pPr>
      <w:r>
        <w:rPr>
          <w:rFonts w:ascii="Times New Roman" w:hAnsi="Times New Roman"/>
          <w:sz w:val="28"/>
          <w:szCs w:val="28"/>
        </w:rPr>
        <w:t>мероприятия по созданию условий для кинообслуживания населения района, в том числе: проведение кинофестивалей, премьер, тематических показов, кинолекториев.</w:t>
      </w:r>
    </w:p>
    <w:p w:rsidR="00D12D1C" w:rsidRDefault="00CD4794">
      <w:pPr>
        <w:ind w:firstLine="708"/>
        <w:jc w:val="both"/>
        <w:rPr>
          <w:rFonts w:ascii="Times New Roman" w:hAnsi="Times New Roman"/>
          <w:color w:val="000000"/>
          <w:sz w:val="28"/>
          <w:szCs w:val="28"/>
        </w:rPr>
      </w:pPr>
      <w:r>
        <w:rPr>
          <w:rFonts w:ascii="Times New Roman" w:hAnsi="Times New Roman"/>
          <w:color w:val="000000"/>
          <w:sz w:val="28"/>
          <w:szCs w:val="28"/>
        </w:rPr>
        <w:t>мероприятия по подготовке и переподготовке кадров;</w:t>
      </w:r>
    </w:p>
    <w:p w:rsidR="00D12D1C" w:rsidRDefault="00CD4794">
      <w:pPr>
        <w:ind w:firstLine="708"/>
        <w:jc w:val="both"/>
        <w:rPr>
          <w:rFonts w:ascii="Times New Roman" w:hAnsi="Times New Roman"/>
          <w:sz w:val="28"/>
          <w:szCs w:val="28"/>
        </w:rPr>
      </w:pPr>
      <w:r>
        <w:rPr>
          <w:rFonts w:ascii="Times New Roman" w:hAnsi="Times New Roman"/>
          <w:color w:val="000000"/>
          <w:sz w:val="28"/>
          <w:szCs w:val="28"/>
        </w:rPr>
        <w:t>проведение в области международных, всероссийских, межрегиональных, областных фестивалей, творческих конкурсов, выставок и других мероприятий в сфере профессионального и самодеятельного искусства.</w:t>
      </w:r>
    </w:p>
    <w:p w:rsidR="00D12D1C" w:rsidRDefault="00CD4794">
      <w:pPr>
        <w:ind w:firstLine="684"/>
        <w:jc w:val="both"/>
        <w:rPr>
          <w:rFonts w:ascii="Times New Roman" w:hAnsi="Times New Roman"/>
          <w:sz w:val="28"/>
          <w:szCs w:val="28"/>
        </w:rPr>
      </w:pPr>
      <w:r>
        <w:rPr>
          <w:rFonts w:ascii="Times New Roman" w:hAnsi="Times New Roman"/>
          <w:sz w:val="28"/>
          <w:szCs w:val="28"/>
        </w:rPr>
        <w:t>Основные программные мероприятия будут реализовываться на протяжении всего периода действия Программы – с 2020 по 2024 годы</w:t>
      </w:r>
    </w:p>
    <w:p w:rsidR="00D12D1C" w:rsidRDefault="00D12D1C">
      <w:pPr>
        <w:ind w:firstLine="684"/>
        <w:jc w:val="center"/>
        <w:rPr>
          <w:rFonts w:ascii="Times New Roman" w:hAnsi="Times New Roman"/>
          <w:sz w:val="28"/>
          <w:szCs w:val="28"/>
        </w:rPr>
      </w:pPr>
    </w:p>
    <w:p w:rsidR="00D12D1C" w:rsidRDefault="00D12D1C">
      <w:pPr>
        <w:spacing w:before="120" w:after="120"/>
        <w:ind w:left="360"/>
        <w:jc w:val="center"/>
        <w:rPr>
          <w:rFonts w:ascii="Times New Roman" w:hAnsi="Times New Roman"/>
          <w:b/>
          <w:sz w:val="28"/>
          <w:szCs w:val="28"/>
        </w:rPr>
      </w:pPr>
    </w:p>
    <w:p w:rsidR="00D12D1C" w:rsidRDefault="00CD4794">
      <w:pPr>
        <w:spacing w:before="120" w:after="120"/>
        <w:ind w:left="360"/>
        <w:jc w:val="center"/>
        <w:rPr>
          <w:rFonts w:ascii="Times New Roman" w:hAnsi="Times New Roman"/>
          <w:b/>
          <w:sz w:val="28"/>
          <w:szCs w:val="28"/>
        </w:rPr>
      </w:pPr>
      <w:r>
        <w:rPr>
          <w:rFonts w:ascii="Times New Roman" w:hAnsi="Times New Roman"/>
          <w:b/>
          <w:sz w:val="28"/>
          <w:szCs w:val="28"/>
          <w:lang w:val="en-US"/>
        </w:rPr>
        <w:t>IV</w:t>
      </w:r>
      <w:r>
        <w:rPr>
          <w:rFonts w:ascii="Times New Roman" w:hAnsi="Times New Roman"/>
          <w:b/>
          <w:sz w:val="28"/>
          <w:szCs w:val="28"/>
        </w:rPr>
        <w:t>. Ресурсное обеспечение Программы</w:t>
      </w:r>
    </w:p>
    <w:p w:rsidR="00D12D1C" w:rsidRDefault="00D12D1C">
      <w:pPr>
        <w:ind w:firstLine="709"/>
        <w:jc w:val="center"/>
        <w:rPr>
          <w:rFonts w:ascii="Times New Roman" w:hAnsi="Times New Roman"/>
          <w:sz w:val="28"/>
          <w:szCs w:val="28"/>
        </w:rPr>
      </w:pPr>
    </w:p>
    <w:p w:rsidR="00D12D1C" w:rsidRDefault="00CD4794">
      <w:pPr>
        <w:jc w:val="both"/>
        <w:rPr>
          <w:rFonts w:ascii="Times New Roman" w:hAnsi="Times New Roman"/>
          <w:sz w:val="28"/>
          <w:szCs w:val="28"/>
        </w:rPr>
      </w:pPr>
      <w:r>
        <w:rPr>
          <w:rFonts w:ascii="Times New Roman" w:hAnsi="Times New Roman"/>
          <w:sz w:val="28"/>
          <w:szCs w:val="28"/>
        </w:rPr>
        <w:tab/>
        <w:t>Финансирование программных мероприятий предусмотрено осуществлять за счет средств  районного бюджета.</w:t>
      </w:r>
    </w:p>
    <w:p w:rsidR="00D12D1C" w:rsidRDefault="00CD4794">
      <w:pPr>
        <w:jc w:val="both"/>
      </w:pPr>
      <w:r>
        <w:rPr>
          <w:rFonts w:ascii="Times New Roman" w:hAnsi="Times New Roman"/>
          <w:sz w:val="28"/>
          <w:szCs w:val="28"/>
        </w:rPr>
        <w:tab/>
        <w:t xml:space="preserve">Общие затраты на реализацию мероприятий Программы составят         </w:t>
      </w:r>
      <w:r w:rsidR="008834C0" w:rsidRPr="004627BD">
        <w:rPr>
          <w:rFonts w:ascii="Times New Roman" w:hAnsi="Times New Roman"/>
          <w:sz w:val="28"/>
          <w:szCs w:val="28"/>
          <w:u w:val="single"/>
        </w:rPr>
        <w:t>9</w:t>
      </w:r>
      <w:r w:rsidR="004627BD" w:rsidRPr="004627BD">
        <w:rPr>
          <w:rFonts w:ascii="Times New Roman" w:hAnsi="Times New Roman"/>
          <w:sz w:val="28"/>
          <w:szCs w:val="28"/>
          <w:u w:val="single"/>
        </w:rPr>
        <w:t>6 428 276 руб 07 коп</w:t>
      </w:r>
      <w:proofErr w:type="gramStart"/>
      <w:r w:rsidR="004627BD">
        <w:rPr>
          <w:rFonts w:ascii="Times New Roman" w:hAnsi="Times New Roman"/>
          <w:sz w:val="28"/>
          <w:szCs w:val="28"/>
        </w:rPr>
        <w:t>.</w:t>
      </w:r>
      <w:proofErr w:type="gramEnd"/>
      <w:r>
        <w:rPr>
          <w:rFonts w:ascii="Times New Roman" w:hAnsi="Times New Roman"/>
          <w:sz w:val="28"/>
          <w:szCs w:val="28"/>
        </w:rPr>
        <w:t xml:space="preserve"> </w:t>
      </w:r>
      <w:proofErr w:type="gramStart"/>
      <w:r>
        <w:rPr>
          <w:rFonts w:ascii="Times New Roman" w:hAnsi="Times New Roman"/>
          <w:sz w:val="28"/>
          <w:szCs w:val="28"/>
        </w:rPr>
        <w:t>в</w:t>
      </w:r>
      <w:proofErr w:type="gramEnd"/>
      <w:r>
        <w:rPr>
          <w:rFonts w:ascii="Times New Roman" w:hAnsi="Times New Roman"/>
          <w:sz w:val="28"/>
          <w:szCs w:val="28"/>
        </w:rPr>
        <w:t xml:space="preserve"> том числе:</w:t>
      </w:r>
    </w:p>
    <w:p w:rsidR="008834C0" w:rsidRDefault="008834C0" w:rsidP="008834C0">
      <w:pPr>
        <w:jc w:val="both"/>
      </w:pPr>
      <w:r>
        <w:rPr>
          <w:rFonts w:ascii="Times New Roman" w:hAnsi="Times New Roman"/>
          <w:sz w:val="28"/>
          <w:szCs w:val="28"/>
        </w:rPr>
        <w:t>в 2020 году – 17 199,568 тыс. руб.;</w:t>
      </w:r>
    </w:p>
    <w:p w:rsidR="008834C0" w:rsidRDefault="008834C0" w:rsidP="008834C0">
      <w:pPr>
        <w:jc w:val="both"/>
      </w:pPr>
      <w:r>
        <w:rPr>
          <w:rFonts w:ascii="Times New Roman" w:hAnsi="Times New Roman"/>
          <w:sz w:val="28"/>
          <w:szCs w:val="28"/>
        </w:rPr>
        <w:t>в 2021 году – 18 214,627 тыс. руб.;</w:t>
      </w:r>
    </w:p>
    <w:p w:rsidR="008834C0" w:rsidRDefault="008834C0" w:rsidP="008834C0">
      <w:pPr>
        <w:jc w:val="both"/>
      </w:pPr>
      <w:r>
        <w:rPr>
          <w:rFonts w:ascii="Times New Roman" w:hAnsi="Times New Roman"/>
          <w:sz w:val="28"/>
          <w:szCs w:val="28"/>
        </w:rPr>
        <w:t>в 2022 году – 2</w:t>
      </w:r>
      <w:r w:rsidR="004627BD">
        <w:rPr>
          <w:rFonts w:ascii="Times New Roman" w:hAnsi="Times New Roman"/>
          <w:sz w:val="28"/>
          <w:szCs w:val="28"/>
        </w:rPr>
        <w:t>1</w:t>
      </w:r>
      <w:r w:rsidR="00EF2011">
        <w:rPr>
          <w:rFonts w:ascii="Times New Roman" w:hAnsi="Times New Roman"/>
          <w:sz w:val="28"/>
          <w:szCs w:val="28"/>
        </w:rPr>
        <w:t> </w:t>
      </w:r>
      <w:r w:rsidR="004627BD">
        <w:rPr>
          <w:rFonts w:ascii="Times New Roman" w:hAnsi="Times New Roman"/>
          <w:sz w:val="28"/>
          <w:szCs w:val="28"/>
        </w:rPr>
        <w:t>508</w:t>
      </w:r>
      <w:r w:rsidR="00EF2011">
        <w:rPr>
          <w:rFonts w:ascii="Times New Roman" w:hAnsi="Times New Roman"/>
          <w:sz w:val="28"/>
          <w:szCs w:val="28"/>
        </w:rPr>
        <w:t>,</w:t>
      </w:r>
      <w:r w:rsidR="004627BD">
        <w:rPr>
          <w:rFonts w:ascii="Times New Roman" w:hAnsi="Times New Roman"/>
          <w:sz w:val="28"/>
          <w:szCs w:val="28"/>
        </w:rPr>
        <w:t> 177 руб. 07 коп</w:t>
      </w:r>
      <w:proofErr w:type="gramStart"/>
      <w:r w:rsidR="004627BD">
        <w:rPr>
          <w:rFonts w:ascii="Times New Roman" w:hAnsi="Times New Roman"/>
          <w:sz w:val="28"/>
          <w:szCs w:val="28"/>
        </w:rPr>
        <w:t>.</w:t>
      </w:r>
      <w:r>
        <w:rPr>
          <w:rFonts w:ascii="Times New Roman" w:hAnsi="Times New Roman"/>
          <w:sz w:val="28"/>
          <w:szCs w:val="28"/>
        </w:rPr>
        <w:t>.;</w:t>
      </w:r>
      <w:proofErr w:type="gramEnd"/>
    </w:p>
    <w:p w:rsidR="008834C0" w:rsidRDefault="008834C0" w:rsidP="008834C0">
      <w:pPr>
        <w:jc w:val="both"/>
      </w:pPr>
      <w:r>
        <w:rPr>
          <w:rFonts w:ascii="Times New Roman" w:hAnsi="Times New Roman"/>
          <w:sz w:val="28"/>
          <w:szCs w:val="28"/>
        </w:rPr>
        <w:t>в 2023 году – 1</w:t>
      </w:r>
      <w:r w:rsidR="004627BD">
        <w:rPr>
          <w:rFonts w:ascii="Times New Roman" w:hAnsi="Times New Roman"/>
          <w:sz w:val="28"/>
          <w:szCs w:val="28"/>
        </w:rPr>
        <w:t>9</w:t>
      </w:r>
      <w:r w:rsidR="00EF2011">
        <w:rPr>
          <w:rFonts w:ascii="Times New Roman" w:hAnsi="Times New Roman"/>
          <w:sz w:val="28"/>
          <w:szCs w:val="28"/>
        </w:rPr>
        <w:t> </w:t>
      </w:r>
      <w:r w:rsidR="004627BD">
        <w:rPr>
          <w:rFonts w:ascii="Times New Roman" w:hAnsi="Times New Roman"/>
          <w:sz w:val="28"/>
          <w:szCs w:val="28"/>
        </w:rPr>
        <w:t>837</w:t>
      </w:r>
      <w:r w:rsidR="00EF2011">
        <w:rPr>
          <w:rFonts w:ascii="Times New Roman" w:hAnsi="Times New Roman"/>
          <w:sz w:val="28"/>
          <w:szCs w:val="28"/>
        </w:rPr>
        <w:t>,</w:t>
      </w:r>
      <w:r w:rsidR="004627BD">
        <w:rPr>
          <w:rFonts w:ascii="Times New Roman" w:hAnsi="Times New Roman"/>
          <w:sz w:val="28"/>
          <w:szCs w:val="28"/>
        </w:rPr>
        <w:t xml:space="preserve"> 932</w:t>
      </w:r>
      <w:r>
        <w:rPr>
          <w:rFonts w:ascii="Times New Roman" w:hAnsi="Times New Roman"/>
          <w:sz w:val="28"/>
          <w:szCs w:val="28"/>
        </w:rPr>
        <w:t xml:space="preserve"> тыс. руб.;</w:t>
      </w:r>
    </w:p>
    <w:p w:rsidR="008834C0" w:rsidRDefault="008834C0" w:rsidP="008834C0">
      <w:pPr>
        <w:jc w:val="both"/>
        <w:rPr>
          <w:rFonts w:ascii="Times New Roman" w:hAnsi="Times New Roman"/>
          <w:sz w:val="28"/>
          <w:szCs w:val="28"/>
        </w:rPr>
      </w:pPr>
      <w:r w:rsidRPr="008834C0">
        <w:rPr>
          <w:rFonts w:ascii="Times New Roman" w:hAnsi="Times New Roman"/>
          <w:sz w:val="28"/>
          <w:szCs w:val="28"/>
        </w:rPr>
        <w:t>в 2024 году – 1</w:t>
      </w:r>
      <w:r w:rsidR="004627BD">
        <w:rPr>
          <w:rFonts w:ascii="Times New Roman" w:hAnsi="Times New Roman"/>
          <w:sz w:val="28"/>
          <w:szCs w:val="28"/>
        </w:rPr>
        <w:t>9</w:t>
      </w:r>
      <w:r w:rsidR="00EF2011">
        <w:rPr>
          <w:rFonts w:ascii="Times New Roman" w:hAnsi="Times New Roman"/>
          <w:sz w:val="28"/>
          <w:szCs w:val="28"/>
        </w:rPr>
        <w:t> </w:t>
      </w:r>
      <w:r w:rsidR="004627BD">
        <w:rPr>
          <w:rFonts w:ascii="Times New Roman" w:hAnsi="Times New Roman"/>
          <w:sz w:val="28"/>
          <w:szCs w:val="28"/>
        </w:rPr>
        <w:t>667</w:t>
      </w:r>
      <w:r w:rsidR="00EF2011">
        <w:rPr>
          <w:rFonts w:ascii="Times New Roman" w:hAnsi="Times New Roman"/>
          <w:sz w:val="28"/>
          <w:szCs w:val="28"/>
        </w:rPr>
        <w:t>,</w:t>
      </w:r>
      <w:r w:rsidR="004627BD">
        <w:rPr>
          <w:rFonts w:ascii="Times New Roman" w:hAnsi="Times New Roman"/>
          <w:sz w:val="28"/>
          <w:szCs w:val="28"/>
        </w:rPr>
        <w:t xml:space="preserve"> 972</w:t>
      </w:r>
      <w:r w:rsidRPr="008834C0">
        <w:rPr>
          <w:rFonts w:ascii="Times New Roman" w:hAnsi="Times New Roman"/>
          <w:sz w:val="28"/>
          <w:szCs w:val="28"/>
        </w:rPr>
        <w:t xml:space="preserve"> тыс. руб.</w:t>
      </w:r>
      <w:r w:rsidR="00CD4794">
        <w:rPr>
          <w:rFonts w:ascii="Times New Roman" w:hAnsi="Times New Roman"/>
          <w:sz w:val="28"/>
          <w:szCs w:val="28"/>
        </w:rPr>
        <w:tab/>
      </w:r>
    </w:p>
    <w:p w:rsidR="00D12D1C" w:rsidRDefault="00CD4794" w:rsidP="008834C0">
      <w:pPr>
        <w:jc w:val="both"/>
        <w:rPr>
          <w:rFonts w:ascii="Times New Roman" w:hAnsi="Times New Roman"/>
          <w:sz w:val="28"/>
          <w:szCs w:val="28"/>
        </w:rPr>
      </w:pPr>
      <w:r>
        <w:rPr>
          <w:rFonts w:ascii="Times New Roman" w:hAnsi="Times New Roman"/>
          <w:sz w:val="28"/>
          <w:szCs w:val="28"/>
        </w:rPr>
        <w:t>Объемы финансирования мероприятий Программы уточняются ежегодно.</w:t>
      </w:r>
    </w:p>
    <w:p w:rsidR="00D12D1C" w:rsidRDefault="00CD4794">
      <w:pPr>
        <w:ind w:firstLine="360"/>
        <w:jc w:val="both"/>
        <w:rPr>
          <w:rFonts w:ascii="Times New Roman" w:hAnsi="Times New Roman"/>
          <w:sz w:val="28"/>
          <w:szCs w:val="28"/>
        </w:rPr>
      </w:pPr>
      <w:r>
        <w:rPr>
          <w:rFonts w:ascii="Times New Roman" w:hAnsi="Times New Roman"/>
          <w:sz w:val="28"/>
          <w:szCs w:val="28"/>
        </w:rPr>
        <w:t>Ресурсное обеспечение для реализации  целевой программы, а также и источники финансирования программных мероприятий по годам и в целом за весь период реализации приведены в приложении № 2 к настоящей Программе.</w:t>
      </w:r>
    </w:p>
    <w:p w:rsidR="00D12D1C" w:rsidRDefault="00D12D1C">
      <w:pPr>
        <w:ind w:firstLine="360"/>
        <w:jc w:val="center"/>
        <w:rPr>
          <w:rFonts w:ascii="Times New Roman" w:hAnsi="Times New Roman"/>
          <w:sz w:val="28"/>
          <w:szCs w:val="28"/>
        </w:rPr>
      </w:pPr>
    </w:p>
    <w:p w:rsidR="00D12D1C" w:rsidRDefault="00CD4794">
      <w:pPr>
        <w:spacing w:before="120" w:after="120"/>
        <w:ind w:left="357"/>
        <w:jc w:val="center"/>
        <w:rPr>
          <w:rFonts w:ascii="Times New Roman" w:hAnsi="Times New Roman"/>
          <w:b/>
          <w:sz w:val="28"/>
          <w:szCs w:val="28"/>
        </w:rPr>
      </w:pPr>
      <w:r>
        <w:rPr>
          <w:rFonts w:ascii="Times New Roman" w:hAnsi="Times New Roman"/>
          <w:b/>
          <w:sz w:val="28"/>
          <w:szCs w:val="28"/>
          <w:lang w:val="en-US"/>
        </w:rPr>
        <w:t>V</w:t>
      </w:r>
      <w:r>
        <w:rPr>
          <w:rFonts w:ascii="Times New Roman" w:hAnsi="Times New Roman"/>
          <w:b/>
          <w:sz w:val="28"/>
          <w:szCs w:val="28"/>
        </w:rPr>
        <w:t>. Ожидаемые результаты реализации Программы</w:t>
      </w:r>
    </w:p>
    <w:p w:rsidR="00D12D1C" w:rsidRDefault="00CD4794">
      <w:pPr>
        <w:ind w:firstLine="357"/>
        <w:jc w:val="both"/>
        <w:rPr>
          <w:rFonts w:ascii="Times New Roman" w:hAnsi="Times New Roman"/>
          <w:sz w:val="28"/>
          <w:szCs w:val="28"/>
        </w:rPr>
      </w:pPr>
      <w:r>
        <w:rPr>
          <w:rFonts w:ascii="Times New Roman" w:hAnsi="Times New Roman"/>
          <w:sz w:val="28"/>
          <w:szCs w:val="28"/>
        </w:rPr>
        <w:t>Предложенные программные мероприятия позволят достигнуть следующих положительных результатов:</w:t>
      </w:r>
    </w:p>
    <w:p w:rsidR="00D12D1C" w:rsidRDefault="00CD4794">
      <w:pPr>
        <w:jc w:val="both"/>
        <w:rPr>
          <w:rFonts w:ascii="Times New Roman" w:hAnsi="Times New Roman"/>
          <w:sz w:val="28"/>
          <w:szCs w:val="28"/>
        </w:rPr>
      </w:pPr>
      <w:r>
        <w:rPr>
          <w:rFonts w:ascii="Times New Roman" w:hAnsi="Times New Roman"/>
          <w:sz w:val="28"/>
          <w:szCs w:val="28"/>
        </w:rPr>
        <w:t xml:space="preserve">- среднее число посещений киносеансов в расчете на 1 человека будет </w:t>
      </w:r>
      <w:r>
        <w:rPr>
          <w:rFonts w:ascii="Times New Roman" w:hAnsi="Times New Roman"/>
          <w:sz w:val="28"/>
          <w:szCs w:val="28"/>
        </w:rPr>
        <w:lastRenderedPageBreak/>
        <w:t>сохраняться на одном уровне;</w:t>
      </w:r>
    </w:p>
    <w:p w:rsidR="00D12D1C" w:rsidRDefault="00CD4794">
      <w:pPr>
        <w:pStyle w:val="formattext"/>
        <w:spacing w:beforeAutospacing="0" w:afterAutospacing="0"/>
        <w:textAlignment w:val="baseline"/>
        <w:rPr>
          <w:sz w:val="28"/>
          <w:szCs w:val="28"/>
        </w:rPr>
      </w:pPr>
      <w:r>
        <w:rPr>
          <w:sz w:val="28"/>
          <w:szCs w:val="28"/>
        </w:rPr>
        <w:t>- увеличение числапосещений организаций культуры;     </w:t>
      </w:r>
    </w:p>
    <w:p w:rsidR="00D12D1C" w:rsidRDefault="00CD4794">
      <w:pPr>
        <w:snapToGrid w:val="0"/>
        <w:jc w:val="both"/>
        <w:rPr>
          <w:rFonts w:ascii="Times New Roman" w:hAnsi="Times New Roman"/>
          <w:sz w:val="28"/>
          <w:szCs w:val="28"/>
        </w:rPr>
      </w:pPr>
      <w:r>
        <w:rPr>
          <w:rFonts w:ascii="Times New Roman" w:hAnsi="Times New Roman"/>
          <w:sz w:val="28"/>
          <w:szCs w:val="28"/>
        </w:rPr>
        <w:t>- увеличение доли зданий учреждений культуры, находящихся в удовлетворительном состоянии в общем  количестве зданий данных учреждений;</w:t>
      </w:r>
    </w:p>
    <w:p w:rsidR="00D12D1C" w:rsidRDefault="00CD4794">
      <w:pPr>
        <w:pStyle w:val="formattext"/>
        <w:spacing w:beforeAutospacing="0" w:afterAutospacing="0"/>
        <w:jc w:val="both"/>
        <w:textAlignment w:val="baseline"/>
        <w:rPr>
          <w:sz w:val="28"/>
          <w:szCs w:val="28"/>
        </w:rPr>
      </w:pPr>
      <w:r>
        <w:rPr>
          <w:sz w:val="28"/>
          <w:szCs w:val="28"/>
        </w:rPr>
        <w:t>- соблюдение  отношения среднемесячной  номинальной  начисленной заработной   платы   работников муниципальных учреждений культуры   к среднемесячной  начисленной  заработной плате наемных работников в организациях, у индивидуальных предпринимателей и физических лиц (среднемесячный доход от трудовой деятельности) в Курской области,  процент;</w:t>
      </w:r>
    </w:p>
    <w:p w:rsidR="00D12D1C" w:rsidRDefault="00CD4794">
      <w:pPr>
        <w:pStyle w:val="formattext"/>
        <w:spacing w:beforeAutospacing="0" w:afterAutospacing="0"/>
        <w:textAlignment w:val="baseline"/>
        <w:rPr>
          <w:sz w:val="28"/>
          <w:szCs w:val="28"/>
        </w:rPr>
      </w:pPr>
      <w:r>
        <w:rPr>
          <w:sz w:val="28"/>
          <w:szCs w:val="28"/>
        </w:rPr>
        <w:t>- увеличение охвата населения района библиотечным обслуживанием;</w:t>
      </w:r>
    </w:p>
    <w:p w:rsidR="00D12D1C" w:rsidRDefault="00CD4794">
      <w:pPr>
        <w:pStyle w:val="formattext"/>
        <w:spacing w:beforeAutospacing="0" w:afterAutospacing="0"/>
        <w:textAlignment w:val="baseline"/>
        <w:rPr>
          <w:sz w:val="28"/>
          <w:szCs w:val="28"/>
        </w:rPr>
      </w:pPr>
      <w:r>
        <w:rPr>
          <w:sz w:val="28"/>
          <w:szCs w:val="28"/>
        </w:rPr>
        <w:t>- увеличение количество посещений библиотек (на 1 жителя в год);</w:t>
      </w:r>
    </w:p>
    <w:p w:rsidR="00D12D1C" w:rsidRDefault="00CD4794">
      <w:pPr>
        <w:jc w:val="both"/>
        <w:rPr>
          <w:rFonts w:ascii="Times New Roman" w:hAnsi="Times New Roman"/>
          <w:sz w:val="28"/>
          <w:szCs w:val="28"/>
        </w:rPr>
      </w:pPr>
      <w:r>
        <w:rPr>
          <w:rFonts w:ascii="Times New Roman" w:hAnsi="Times New Roman"/>
          <w:sz w:val="28"/>
          <w:szCs w:val="28"/>
        </w:rPr>
        <w:t>- сохранение доли публичных библиотек, подключенных  к сети Интернет, в общем количестве публичных библиотек района;</w:t>
      </w:r>
    </w:p>
    <w:p w:rsidR="00D12D1C" w:rsidRDefault="00CD4794">
      <w:pPr>
        <w:pStyle w:val="formattext"/>
        <w:spacing w:beforeAutospacing="0" w:afterAutospacing="0"/>
        <w:jc w:val="both"/>
        <w:textAlignment w:val="baseline"/>
        <w:rPr>
          <w:sz w:val="28"/>
          <w:szCs w:val="28"/>
        </w:rPr>
      </w:pPr>
      <w:r>
        <w:rPr>
          <w:sz w:val="28"/>
          <w:szCs w:val="28"/>
        </w:rPr>
        <w:t>- увеличение среднего числа посещений  киносеансов на 1 человека;</w:t>
      </w:r>
    </w:p>
    <w:p w:rsidR="00D12D1C" w:rsidRDefault="00CD4794">
      <w:pPr>
        <w:pStyle w:val="formattext"/>
        <w:spacing w:beforeAutospacing="0" w:afterAutospacing="0"/>
        <w:jc w:val="both"/>
        <w:textAlignment w:val="baseline"/>
        <w:rPr>
          <w:sz w:val="28"/>
          <w:szCs w:val="28"/>
        </w:rPr>
      </w:pPr>
      <w:r>
        <w:rPr>
          <w:sz w:val="28"/>
          <w:szCs w:val="28"/>
        </w:rPr>
        <w:t>-увеличение доли детей, привлекаемых к участию в творческих мероприятиях, от  общего числа детей;</w:t>
      </w:r>
    </w:p>
    <w:p w:rsidR="00D12D1C" w:rsidRDefault="00CD4794">
      <w:pPr>
        <w:pStyle w:val="formattext"/>
        <w:spacing w:beforeAutospacing="0" w:afterAutospacing="0"/>
        <w:jc w:val="both"/>
        <w:textAlignment w:val="baseline"/>
        <w:rPr>
          <w:sz w:val="28"/>
          <w:szCs w:val="28"/>
        </w:rPr>
      </w:pPr>
      <w:r>
        <w:rPr>
          <w:sz w:val="28"/>
          <w:szCs w:val="28"/>
        </w:rPr>
        <w:t>-увеличение среднего числа участников клубных формирований в расчете на 1 тыс. человек (в муниципальных домах культуры);</w:t>
      </w:r>
    </w:p>
    <w:p w:rsidR="00D12D1C" w:rsidRDefault="00CD4794">
      <w:pPr>
        <w:pStyle w:val="formattext"/>
        <w:spacing w:beforeAutospacing="0" w:afterAutospacing="0"/>
        <w:jc w:val="both"/>
        <w:textAlignment w:val="baseline"/>
        <w:rPr>
          <w:color w:val="FF0000"/>
          <w:sz w:val="28"/>
          <w:szCs w:val="28"/>
        </w:rPr>
      </w:pPr>
      <w:r>
        <w:rPr>
          <w:sz w:val="28"/>
          <w:szCs w:val="28"/>
        </w:rPr>
        <w:t>-увеличение числа посещений  организаций культуры</w:t>
      </w:r>
      <w:r>
        <w:rPr>
          <w:color w:val="FF0000"/>
          <w:sz w:val="28"/>
          <w:szCs w:val="28"/>
        </w:rPr>
        <w:t>;</w:t>
      </w:r>
    </w:p>
    <w:p w:rsidR="00D12D1C" w:rsidRDefault="00D12D1C">
      <w:pPr>
        <w:jc w:val="both"/>
        <w:rPr>
          <w:rFonts w:ascii="Times New Roman" w:hAnsi="Times New Roman"/>
          <w:sz w:val="28"/>
          <w:szCs w:val="28"/>
        </w:rPr>
      </w:pPr>
    </w:p>
    <w:p w:rsidR="00D12D1C" w:rsidRDefault="00CD4794">
      <w:pPr>
        <w:ind w:firstLine="357"/>
        <w:jc w:val="both"/>
        <w:rPr>
          <w:rFonts w:ascii="Times New Roman" w:hAnsi="Times New Roman"/>
          <w:sz w:val="28"/>
          <w:szCs w:val="28"/>
        </w:rPr>
      </w:pPr>
      <w:r>
        <w:rPr>
          <w:rFonts w:ascii="Times New Roman" w:hAnsi="Times New Roman"/>
          <w:sz w:val="28"/>
          <w:szCs w:val="28"/>
        </w:rPr>
        <w:t>Методика оценки эффективности реализации Программы приведена в приложении № 3 к настоящей Программе.</w:t>
      </w:r>
    </w:p>
    <w:p w:rsidR="00D12D1C" w:rsidRDefault="00D12D1C">
      <w:pPr>
        <w:ind w:firstLine="357"/>
        <w:jc w:val="both"/>
        <w:rPr>
          <w:rFonts w:ascii="Times New Roman" w:hAnsi="Times New Roman"/>
          <w:sz w:val="28"/>
          <w:szCs w:val="28"/>
        </w:rPr>
      </w:pPr>
    </w:p>
    <w:p w:rsidR="00D12D1C" w:rsidRDefault="00CD4794">
      <w:pPr>
        <w:ind w:left="-15" w:firstLine="840"/>
        <w:jc w:val="center"/>
        <w:rPr>
          <w:rFonts w:ascii="Times New Roman" w:hAnsi="Times New Roman"/>
          <w:b/>
          <w:bCs/>
          <w:sz w:val="28"/>
          <w:szCs w:val="28"/>
        </w:rPr>
      </w:pPr>
      <w:r>
        <w:rPr>
          <w:rFonts w:ascii="Times New Roman" w:hAnsi="Times New Roman"/>
          <w:b/>
          <w:bCs/>
          <w:sz w:val="28"/>
          <w:szCs w:val="28"/>
          <w:lang w:val="en-US"/>
        </w:rPr>
        <w:t>VI</w:t>
      </w:r>
      <w:r>
        <w:rPr>
          <w:rFonts w:ascii="Times New Roman" w:hAnsi="Times New Roman"/>
          <w:b/>
          <w:bCs/>
          <w:sz w:val="28"/>
          <w:szCs w:val="28"/>
        </w:rPr>
        <w:t>.Реализация Программы, включающая в себя механизм управления Программой</w:t>
      </w:r>
    </w:p>
    <w:p w:rsidR="00D12D1C" w:rsidRDefault="00D12D1C">
      <w:pPr>
        <w:ind w:left="-15" w:firstLine="840"/>
        <w:rPr>
          <w:rFonts w:ascii="Times New Roman" w:hAnsi="Times New Roman"/>
          <w:bCs/>
          <w:color w:val="FF0000"/>
          <w:sz w:val="28"/>
          <w:szCs w:val="28"/>
        </w:rPr>
      </w:pPr>
    </w:p>
    <w:p w:rsidR="00D12D1C" w:rsidRDefault="00CD4794">
      <w:pPr>
        <w:ind w:left="-15" w:firstLine="840"/>
        <w:jc w:val="both"/>
        <w:rPr>
          <w:rFonts w:ascii="Times New Roman" w:hAnsi="Times New Roman"/>
          <w:sz w:val="28"/>
          <w:szCs w:val="28"/>
        </w:rPr>
      </w:pPr>
      <w:r>
        <w:rPr>
          <w:rFonts w:ascii="Times New Roman" w:hAnsi="Times New Roman"/>
          <w:sz w:val="28"/>
          <w:szCs w:val="28"/>
        </w:rPr>
        <w:t>После утверждения Программы и открытия финансирования ее мероприятий муниципальный заказчик организует выполнение программных мероприятий.</w:t>
      </w:r>
    </w:p>
    <w:p w:rsidR="00D12D1C" w:rsidRDefault="00CD4794">
      <w:pPr>
        <w:ind w:left="-15" w:firstLine="840"/>
        <w:jc w:val="both"/>
        <w:rPr>
          <w:rFonts w:ascii="Times New Roman" w:hAnsi="Times New Roman"/>
          <w:sz w:val="28"/>
          <w:szCs w:val="28"/>
        </w:rPr>
      </w:pPr>
      <w:r>
        <w:rPr>
          <w:rFonts w:ascii="Times New Roman" w:hAnsi="Times New Roman"/>
          <w:sz w:val="28"/>
          <w:szCs w:val="28"/>
        </w:rPr>
        <w:t>Координацию деятельности по реализации Программы осуществляет Управление по социальной политике и культуре Администрации   Октябрьского района Курской области.</w:t>
      </w:r>
    </w:p>
    <w:p w:rsidR="00D12D1C" w:rsidRDefault="00CD4794">
      <w:pPr>
        <w:ind w:left="-15" w:firstLine="840"/>
        <w:jc w:val="both"/>
        <w:rPr>
          <w:rFonts w:ascii="Times New Roman" w:hAnsi="Times New Roman"/>
          <w:sz w:val="28"/>
          <w:szCs w:val="28"/>
        </w:rPr>
      </w:pPr>
      <w:r>
        <w:rPr>
          <w:rFonts w:ascii="Times New Roman" w:hAnsi="Times New Roman"/>
          <w:sz w:val="28"/>
          <w:szCs w:val="28"/>
        </w:rPr>
        <w:t>Управление по социальной политике и культуре Администрации   в случае необходимости вносит предложения по уточнению и корректировке программных мероприятий, сроков их исполнения, а также по распределению и перераспределению финансовых средств, предоставлению исполнителями муниципальному заказчику дополнительной информации о ходе выполнения программных мероприятий.</w:t>
      </w:r>
    </w:p>
    <w:p w:rsidR="00D12D1C" w:rsidRDefault="00D12D1C">
      <w:pPr>
        <w:ind w:left="-15" w:firstLine="840"/>
        <w:jc w:val="both"/>
        <w:rPr>
          <w:rFonts w:ascii="Times New Roman" w:hAnsi="Times New Roman"/>
          <w:sz w:val="28"/>
          <w:szCs w:val="28"/>
        </w:rPr>
      </w:pPr>
    </w:p>
    <w:p w:rsidR="00D12D1C" w:rsidRDefault="00D12D1C">
      <w:pPr>
        <w:ind w:left="-15" w:firstLine="840"/>
        <w:jc w:val="center"/>
        <w:rPr>
          <w:rFonts w:ascii="Times New Roman" w:hAnsi="Times New Roman"/>
          <w:b/>
          <w:bCs/>
          <w:color w:val="FF0000"/>
          <w:sz w:val="28"/>
          <w:szCs w:val="28"/>
        </w:rPr>
      </w:pPr>
    </w:p>
    <w:p w:rsidR="00D12D1C" w:rsidRDefault="00CD4794">
      <w:pPr>
        <w:ind w:left="-15" w:firstLine="840"/>
        <w:jc w:val="center"/>
        <w:rPr>
          <w:rFonts w:ascii="Times New Roman" w:hAnsi="Times New Roman"/>
          <w:b/>
          <w:bCs/>
          <w:sz w:val="28"/>
          <w:szCs w:val="28"/>
        </w:rPr>
      </w:pPr>
      <w:r>
        <w:rPr>
          <w:rFonts w:ascii="Times New Roman" w:hAnsi="Times New Roman"/>
          <w:b/>
          <w:bCs/>
          <w:sz w:val="28"/>
          <w:szCs w:val="28"/>
          <w:lang w:val="en-US"/>
        </w:rPr>
        <w:t>VIII</w:t>
      </w:r>
      <w:r>
        <w:rPr>
          <w:rFonts w:ascii="Times New Roman" w:hAnsi="Times New Roman"/>
          <w:b/>
          <w:bCs/>
          <w:sz w:val="28"/>
          <w:szCs w:val="28"/>
        </w:rPr>
        <w:t>. Оценка социально-экономической эффективности реализации Программы</w:t>
      </w:r>
    </w:p>
    <w:p w:rsidR="00D12D1C" w:rsidRDefault="00D12D1C">
      <w:pPr>
        <w:jc w:val="both"/>
        <w:rPr>
          <w:rFonts w:ascii="Times New Roman" w:hAnsi="Times New Roman"/>
          <w:bCs/>
          <w:color w:val="FF0000"/>
          <w:sz w:val="28"/>
          <w:szCs w:val="28"/>
        </w:rPr>
      </w:pPr>
    </w:p>
    <w:p w:rsidR="00D12D1C" w:rsidRDefault="00CD4794">
      <w:pPr>
        <w:jc w:val="both"/>
        <w:rPr>
          <w:rFonts w:ascii="Times New Roman" w:hAnsi="Times New Roman"/>
          <w:sz w:val="28"/>
          <w:szCs w:val="28"/>
        </w:rPr>
      </w:pPr>
      <w:r>
        <w:rPr>
          <w:rFonts w:ascii="Times New Roman" w:hAnsi="Times New Roman"/>
          <w:sz w:val="28"/>
          <w:szCs w:val="28"/>
        </w:rPr>
        <w:t>Предложенные программные мероприятия позволят достигнуть следующих положительных результатов:</w:t>
      </w:r>
    </w:p>
    <w:p w:rsidR="00D12D1C" w:rsidRDefault="00CD4794">
      <w:pPr>
        <w:jc w:val="both"/>
        <w:rPr>
          <w:rFonts w:ascii="Times New Roman" w:hAnsi="Times New Roman"/>
          <w:sz w:val="28"/>
          <w:szCs w:val="28"/>
        </w:rPr>
      </w:pPr>
      <w:r>
        <w:rPr>
          <w:rFonts w:ascii="Times New Roman" w:hAnsi="Times New Roman"/>
          <w:sz w:val="28"/>
          <w:szCs w:val="28"/>
        </w:rPr>
        <w:lastRenderedPageBreak/>
        <w:t>увеличение экземпляров новых поступлений в библиотечные фонды общедоступных библиотек</w:t>
      </w:r>
      <w:proofErr w:type="gramStart"/>
      <w:r>
        <w:rPr>
          <w:rFonts w:ascii="Times New Roman" w:hAnsi="Times New Roman"/>
          <w:sz w:val="28"/>
          <w:szCs w:val="28"/>
        </w:rPr>
        <w:t xml:space="preserve"> ;</w:t>
      </w:r>
      <w:proofErr w:type="gramEnd"/>
      <w:r>
        <w:rPr>
          <w:rFonts w:ascii="Times New Roman" w:hAnsi="Times New Roman"/>
          <w:sz w:val="28"/>
          <w:szCs w:val="28"/>
        </w:rPr>
        <w:t xml:space="preserve"> сохранение доли библиотек, имеющих доступ к сети Интернет, в общем количестве публичных библиотек до 100%; увеличение удельного веса населения района, участвующего в платных культурно-досуговых мероприятиях, проводимых муниципальными учреждениями культуры.</w:t>
      </w:r>
    </w:p>
    <w:p w:rsidR="00D12D1C" w:rsidRDefault="00D12D1C">
      <w:pPr>
        <w:jc w:val="both"/>
        <w:rPr>
          <w:rFonts w:ascii="Times New Roman" w:hAnsi="Times New Roman"/>
          <w:color w:val="FF0000"/>
          <w:sz w:val="28"/>
          <w:szCs w:val="28"/>
        </w:rPr>
      </w:pPr>
    </w:p>
    <w:p w:rsidR="00D12D1C" w:rsidRDefault="00CD4794">
      <w:pPr>
        <w:ind w:left="360"/>
        <w:jc w:val="center"/>
        <w:rPr>
          <w:rFonts w:ascii="Times New Roman" w:hAnsi="Times New Roman"/>
          <w:b/>
          <w:bCs/>
          <w:sz w:val="28"/>
          <w:szCs w:val="28"/>
        </w:rPr>
      </w:pPr>
      <w:r>
        <w:rPr>
          <w:rFonts w:ascii="Times New Roman" w:hAnsi="Times New Roman"/>
          <w:b/>
          <w:bCs/>
          <w:sz w:val="28"/>
          <w:szCs w:val="28"/>
          <w:lang w:val="en-US"/>
        </w:rPr>
        <w:t>IX</w:t>
      </w:r>
      <w:r>
        <w:rPr>
          <w:rFonts w:ascii="Times New Roman" w:hAnsi="Times New Roman"/>
          <w:b/>
          <w:bCs/>
          <w:sz w:val="28"/>
          <w:szCs w:val="28"/>
        </w:rPr>
        <w:t>.Контроль за ходом реализации Программы</w:t>
      </w:r>
    </w:p>
    <w:p w:rsidR="00D12D1C" w:rsidRDefault="00D12D1C">
      <w:pPr>
        <w:ind w:left="1080"/>
        <w:rPr>
          <w:rFonts w:ascii="Times New Roman" w:hAnsi="Times New Roman"/>
          <w:b/>
          <w:bCs/>
          <w:color w:val="FF0000"/>
          <w:sz w:val="28"/>
          <w:szCs w:val="28"/>
        </w:rPr>
      </w:pPr>
    </w:p>
    <w:p w:rsidR="00D12D1C" w:rsidRDefault="00CD4794">
      <w:pPr>
        <w:ind w:firstLine="855"/>
        <w:jc w:val="both"/>
        <w:rPr>
          <w:rFonts w:ascii="Times New Roman" w:hAnsi="Times New Roman"/>
          <w:sz w:val="28"/>
          <w:szCs w:val="28"/>
        </w:rPr>
      </w:pPr>
      <w:proofErr w:type="gramStart"/>
      <w:r>
        <w:rPr>
          <w:rFonts w:ascii="Times New Roman" w:hAnsi="Times New Roman"/>
          <w:sz w:val="28"/>
          <w:szCs w:val="28"/>
        </w:rPr>
        <w:t>Контроль за</w:t>
      </w:r>
      <w:proofErr w:type="gramEnd"/>
      <w:r>
        <w:rPr>
          <w:rFonts w:ascii="Times New Roman" w:hAnsi="Times New Roman"/>
          <w:sz w:val="28"/>
          <w:szCs w:val="28"/>
        </w:rPr>
        <w:t xml:space="preserve"> исполнением Программы осуществляют Администрация Октябрьского района, общий контроль за исполнением мероприятий Программы осуществляет Управление по социальной политике и культуре Администрации Октябрьского района.</w:t>
      </w:r>
    </w:p>
    <w:p w:rsidR="00D12D1C" w:rsidRDefault="00CD4794">
      <w:pPr>
        <w:ind w:firstLine="855"/>
        <w:jc w:val="both"/>
        <w:rPr>
          <w:rFonts w:ascii="Times New Roman" w:hAnsi="Times New Roman"/>
          <w:sz w:val="28"/>
          <w:szCs w:val="28"/>
        </w:rPr>
      </w:pPr>
      <w:r>
        <w:rPr>
          <w:rFonts w:ascii="Times New Roman" w:hAnsi="Times New Roman"/>
          <w:sz w:val="28"/>
          <w:szCs w:val="28"/>
        </w:rPr>
        <w:t>Исполнители мероприятий Программы несут ответственность за их качество и своевременное выполнение, рациональное использование финансовых средств и ресурсов, выделяемых на реализацию Программы.</w:t>
      </w:r>
    </w:p>
    <w:p w:rsidR="00D12D1C" w:rsidRDefault="00CD4794">
      <w:pPr>
        <w:ind w:firstLine="855"/>
        <w:jc w:val="both"/>
        <w:rPr>
          <w:rFonts w:ascii="Times New Roman" w:hAnsi="Times New Roman"/>
          <w:sz w:val="28"/>
          <w:szCs w:val="28"/>
        </w:rPr>
      </w:pPr>
      <w:r>
        <w:rPr>
          <w:rFonts w:ascii="Times New Roman" w:hAnsi="Times New Roman"/>
          <w:sz w:val="28"/>
          <w:szCs w:val="28"/>
        </w:rPr>
        <w:t>Управление по социальной политике и культуре Администрации Октябрьского района представляет ежегодно в срок до 1 марта Главе района,  в управление финансов  Администрации Октябрьского района информацию о ходе реализации Программы и использования финансовых средств.</w:t>
      </w:r>
    </w:p>
    <w:p w:rsidR="00D12D1C" w:rsidRDefault="00D12D1C">
      <w:pPr>
        <w:ind w:firstLine="855"/>
        <w:jc w:val="both"/>
        <w:rPr>
          <w:rFonts w:ascii="Times New Roman" w:hAnsi="Times New Roman"/>
          <w:sz w:val="28"/>
          <w:szCs w:val="28"/>
        </w:rPr>
      </w:pPr>
    </w:p>
    <w:p w:rsidR="00D12D1C" w:rsidRDefault="00D12D1C">
      <w:pPr>
        <w:ind w:firstLine="855"/>
        <w:jc w:val="both"/>
        <w:rPr>
          <w:rFonts w:ascii="Times New Roman" w:hAnsi="Times New Roman"/>
          <w:sz w:val="28"/>
          <w:szCs w:val="28"/>
        </w:rPr>
      </w:pPr>
    </w:p>
    <w:p w:rsidR="00D12D1C" w:rsidRDefault="00D12D1C">
      <w:pPr>
        <w:ind w:firstLine="357"/>
        <w:jc w:val="center"/>
        <w:rPr>
          <w:rFonts w:ascii="Times New Roman" w:hAnsi="Times New Roman"/>
          <w:sz w:val="28"/>
          <w:szCs w:val="28"/>
        </w:rPr>
      </w:pPr>
    </w:p>
    <w:p w:rsidR="00D12D1C" w:rsidRDefault="00CD4794">
      <w:pPr>
        <w:ind w:firstLine="708"/>
        <w:jc w:val="center"/>
        <w:rPr>
          <w:rFonts w:ascii="Times New Roman" w:hAnsi="Times New Roman"/>
          <w:b/>
          <w:sz w:val="28"/>
          <w:szCs w:val="28"/>
        </w:rPr>
      </w:pPr>
      <w:r>
        <w:rPr>
          <w:rFonts w:ascii="Times New Roman" w:hAnsi="Times New Roman"/>
          <w:b/>
          <w:sz w:val="28"/>
          <w:szCs w:val="28"/>
        </w:rPr>
        <w:t>Подпрограммы Муниципальной программы</w:t>
      </w:r>
    </w:p>
    <w:p w:rsidR="00D12D1C" w:rsidRDefault="00D12D1C">
      <w:pPr>
        <w:ind w:firstLine="708"/>
        <w:jc w:val="center"/>
        <w:rPr>
          <w:rFonts w:ascii="Times New Roman" w:hAnsi="Times New Roman"/>
          <w:b/>
          <w:sz w:val="28"/>
          <w:szCs w:val="28"/>
        </w:rPr>
      </w:pPr>
    </w:p>
    <w:p w:rsidR="00D12D1C" w:rsidRDefault="00CD4794">
      <w:pPr>
        <w:jc w:val="center"/>
        <w:rPr>
          <w:rFonts w:ascii="Times New Roman" w:hAnsi="Times New Roman"/>
          <w:b/>
          <w:sz w:val="28"/>
          <w:szCs w:val="28"/>
        </w:rPr>
      </w:pPr>
      <w:r>
        <w:rPr>
          <w:rFonts w:ascii="Times New Roman" w:hAnsi="Times New Roman"/>
          <w:b/>
          <w:sz w:val="28"/>
          <w:szCs w:val="28"/>
        </w:rPr>
        <w:t>1. Подпрограмма № 1</w:t>
      </w:r>
    </w:p>
    <w:p w:rsidR="00D12D1C" w:rsidRDefault="00CD4794">
      <w:pPr>
        <w:jc w:val="center"/>
        <w:rPr>
          <w:rFonts w:ascii="Times New Roman" w:hAnsi="Times New Roman"/>
          <w:b/>
          <w:sz w:val="28"/>
          <w:szCs w:val="28"/>
        </w:rPr>
      </w:pPr>
      <w:r>
        <w:rPr>
          <w:rFonts w:ascii="Times New Roman" w:hAnsi="Times New Roman"/>
          <w:b/>
          <w:sz w:val="28"/>
          <w:szCs w:val="28"/>
        </w:rPr>
        <w:t>«Искусство»</w:t>
      </w:r>
    </w:p>
    <w:p w:rsidR="00D12D1C" w:rsidRDefault="00CD4794">
      <w:pPr>
        <w:jc w:val="center"/>
        <w:rPr>
          <w:rFonts w:ascii="Times New Roman" w:hAnsi="Times New Roman"/>
          <w:b/>
          <w:sz w:val="28"/>
          <w:szCs w:val="28"/>
        </w:rPr>
      </w:pPr>
      <w:proofErr w:type="gramStart"/>
      <w:r>
        <w:rPr>
          <w:rFonts w:ascii="Times New Roman" w:hAnsi="Times New Roman"/>
          <w:b/>
          <w:sz w:val="28"/>
          <w:szCs w:val="28"/>
        </w:rPr>
        <w:t>П</w:t>
      </w:r>
      <w:proofErr w:type="gramEnd"/>
      <w:r>
        <w:rPr>
          <w:rFonts w:ascii="Times New Roman" w:hAnsi="Times New Roman"/>
          <w:b/>
          <w:sz w:val="28"/>
          <w:szCs w:val="28"/>
        </w:rPr>
        <w:t xml:space="preserve"> А С П О Р Т </w:t>
      </w:r>
    </w:p>
    <w:p w:rsidR="00D12D1C" w:rsidRDefault="00CD4794">
      <w:pPr>
        <w:jc w:val="center"/>
        <w:rPr>
          <w:rFonts w:ascii="Times New Roman" w:hAnsi="Times New Roman"/>
          <w:b/>
          <w:sz w:val="28"/>
          <w:szCs w:val="28"/>
        </w:rPr>
      </w:pPr>
      <w:r>
        <w:rPr>
          <w:rFonts w:ascii="Times New Roman" w:hAnsi="Times New Roman"/>
          <w:b/>
          <w:sz w:val="28"/>
          <w:szCs w:val="28"/>
        </w:rPr>
        <w:t>Подпрограммы № 1</w:t>
      </w:r>
    </w:p>
    <w:p w:rsidR="00D12D1C" w:rsidRDefault="00CD4794">
      <w:pPr>
        <w:jc w:val="center"/>
        <w:rPr>
          <w:rFonts w:ascii="Times New Roman" w:hAnsi="Times New Roman"/>
          <w:b/>
          <w:sz w:val="28"/>
          <w:szCs w:val="28"/>
        </w:rPr>
      </w:pPr>
      <w:r>
        <w:rPr>
          <w:rFonts w:ascii="Times New Roman" w:hAnsi="Times New Roman"/>
          <w:b/>
          <w:sz w:val="28"/>
          <w:szCs w:val="28"/>
        </w:rPr>
        <w:t>«Искусство»</w:t>
      </w:r>
    </w:p>
    <w:p w:rsidR="00D12D1C" w:rsidRDefault="00D12D1C">
      <w:pPr>
        <w:rPr>
          <w:rFonts w:ascii="Times New Roman" w:hAnsi="Times New Roman"/>
          <w:b/>
          <w:sz w:val="28"/>
          <w:szCs w:val="28"/>
        </w:rPr>
      </w:pPr>
    </w:p>
    <w:tbl>
      <w:tblPr>
        <w:tblW w:w="9571" w:type="dxa"/>
        <w:tblLook w:val="01E0"/>
      </w:tblPr>
      <w:tblGrid>
        <w:gridCol w:w="4010"/>
        <w:gridCol w:w="5339"/>
        <w:gridCol w:w="222"/>
      </w:tblGrid>
      <w:tr w:rsidR="00D12D1C">
        <w:tc>
          <w:tcPr>
            <w:tcW w:w="4067" w:type="dxa"/>
            <w:shd w:val="clear" w:color="auto" w:fill="auto"/>
          </w:tcPr>
          <w:p w:rsidR="00D12D1C" w:rsidRDefault="00CD4794">
            <w:pPr>
              <w:jc w:val="both"/>
              <w:rPr>
                <w:rFonts w:ascii="Times New Roman" w:hAnsi="Times New Roman"/>
                <w:b/>
                <w:sz w:val="28"/>
                <w:szCs w:val="28"/>
              </w:rPr>
            </w:pPr>
            <w:r>
              <w:rPr>
                <w:rFonts w:ascii="Times New Roman" w:hAnsi="Times New Roman"/>
                <w:b/>
                <w:sz w:val="28"/>
                <w:szCs w:val="28"/>
              </w:rPr>
              <w:t>Наименование подпрограммы</w:t>
            </w:r>
          </w:p>
        </w:tc>
        <w:tc>
          <w:tcPr>
            <w:tcW w:w="5446" w:type="dxa"/>
            <w:shd w:val="clear" w:color="auto" w:fill="auto"/>
          </w:tcPr>
          <w:p w:rsidR="00D12D1C" w:rsidRDefault="00CD4794">
            <w:pPr>
              <w:jc w:val="both"/>
              <w:rPr>
                <w:rFonts w:ascii="Times New Roman" w:hAnsi="Times New Roman"/>
                <w:sz w:val="28"/>
                <w:szCs w:val="28"/>
              </w:rPr>
            </w:pPr>
            <w:r>
              <w:rPr>
                <w:rFonts w:ascii="Times New Roman" w:hAnsi="Times New Roman"/>
                <w:sz w:val="28"/>
                <w:szCs w:val="28"/>
              </w:rPr>
              <w:t>- «Искусство»</w:t>
            </w:r>
          </w:p>
        </w:tc>
        <w:tc>
          <w:tcPr>
            <w:tcW w:w="58" w:type="dxa"/>
            <w:shd w:val="clear" w:color="auto" w:fill="auto"/>
          </w:tcPr>
          <w:p w:rsidR="00D12D1C" w:rsidRDefault="00D12D1C"/>
        </w:tc>
      </w:tr>
      <w:tr w:rsidR="00D12D1C">
        <w:tc>
          <w:tcPr>
            <w:tcW w:w="4067" w:type="dxa"/>
            <w:shd w:val="clear" w:color="auto" w:fill="auto"/>
          </w:tcPr>
          <w:p w:rsidR="00D12D1C" w:rsidRDefault="00D12D1C">
            <w:pPr>
              <w:jc w:val="both"/>
              <w:rPr>
                <w:rFonts w:ascii="Times New Roman" w:hAnsi="Times New Roman"/>
                <w:b/>
                <w:sz w:val="28"/>
                <w:szCs w:val="28"/>
              </w:rPr>
            </w:pPr>
          </w:p>
        </w:tc>
        <w:tc>
          <w:tcPr>
            <w:tcW w:w="5504" w:type="dxa"/>
            <w:gridSpan w:val="2"/>
            <w:shd w:val="clear" w:color="auto" w:fill="auto"/>
          </w:tcPr>
          <w:p w:rsidR="00D12D1C" w:rsidRDefault="00D12D1C">
            <w:pPr>
              <w:jc w:val="both"/>
              <w:rPr>
                <w:rFonts w:ascii="Times New Roman" w:hAnsi="Times New Roman"/>
                <w:sz w:val="28"/>
                <w:szCs w:val="28"/>
              </w:rPr>
            </w:pPr>
          </w:p>
        </w:tc>
      </w:tr>
      <w:tr w:rsidR="00D12D1C">
        <w:tc>
          <w:tcPr>
            <w:tcW w:w="4067" w:type="dxa"/>
            <w:shd w:val="clear" w:color="auto" w:fill="auto"/>
          </w:tcPr>
          <w:p w:rsidR="00D12D1C" w:rsidRDefault="00CD4794">
            <w:pPr>
              <w:jc w:val="both"/>
              <w:rPr>
                <w:rFonts w:ascii="Times New Roman" w:hAnsi="Times New Roman"/>
                <w:b/>
                <w:sz w:val="28"/>
                <w:szCs w:val="28"/>
              </w:rPr>
            </w:pPr>
            <w:r>
              <w:rPr>
                <w:rFonts w:ascii="Times New Roman" w:hAnsi="Times New Roman"/>
                <w:b/>
                <w:sz w:val="28"/>
                <w:szCs w:val="28"/>
              </w:rPr>
              <w:t>Ответственный исполнитель подпрограммы</w:t>
            </w:r>
          </w:p>
        </w:tc>
        <w:tc>
          <w:tcPr>
            <w:tcW w:w="5504" w:type="dxa"/>
            <w:gridSpan w:val="2"/>
            <w:shd w:val="clear" w:color="auto" w:fill="auto"/>
          </w:tcPr>
          <w:p w:rsidR="00D12D1C" w:rsidRDefault="00CD4794">
            <w:pPr>
              <w:jc w:val="both"/>
              <w:rPr>
                <w:rFonts w:ascii="Times New Roman" w:hAnsi="Times New Roman"/>
                <w:sz w:val="28"/>
                <w:szCs w:val="28"/>
              </w:rPr>
            </w:pPr>
            <w:r>
              <w:rPr>
                <w:rFonts w:ascii="Times New Roman" w:hAnsi="Times New Roman"/>
                <w:sz w:val="28"/>
                <w:szCs w:val="28"/>
              </w:rPr>
              <w:t>- Администрация  Октябрьского района  Курской области;</w:t>
            </w:r>
          </w:p>
          <w:p w:rsidR="00D12D1C" w:rsidRDefault="00D12D1C">
            <w:pPr>
              <w:jc w:val="both"/>
              <w:rPr>
                <w:rFonts w:ascii="Times New Roman" w:hAnsi="Times New Roman"/>
                <w:sz w:val="28"/>
                <w:szCs w:val="28"/>
              </w:rPr>
            </w:pPr>
          </w:p>
        </w:tc>
      </w:tr>
      <w:tr w:rsidR="00D12D1C">
        <w:tc>
          <w:tcPr>
            <w:tcW w:w="4067" w:type="dxa"/>
            <w:shd w:val="clear" w:color="auto" w:fill="auto"/>
          </w:tcPr>
          <w:p w:rsidR="00D12D1C" w:rsidRDefault="00CD4794">
            <w:pPr>
              <w:jc w:val="both"/>
              <w:rPr>
                <w:rFonts w:ascii="Times New Roman" w:hAnsi="Times New Roman"/>
                <w:b/>
                <w:sz w:val="28"/>
                <w:szCs w:val="28"/>
              </w:rPr>
            </w:pPr>
            <w:r>
              <w:rPr>
                <w:rFonts w:ascii="Times New Roman" w:hAnsi="Times New Roman"/>
                <w:b/>
                <w:sz w:val="28"/>
                <w:szCs w:val="28"/>
              </w:rPr>
              <w:t>Соисполнитель подпрограммы</w:t>
            </w:r>
          </w:p>
        </w:tc>
        <w:tc>
          <w:tcPr>
            <w:tcW w:w="5504" w:type="dxa"/>
            <w:gridSpan w:val="2"/>
            <w:shd w:val="clear" w:color="auto" w:fill="auto"/>
          </w:tcPr>
          <w:p w:rsidR="00D12D1C" w:rsidRDefault="00CD4794">
            <w:pPr>
              <w:jc w:val="both"/>
              <w:rPr>
                <w:rFonts w:ascii="Times New Roman" w:hAnsi="Times New Roman"/>
                <w:sz w:val="28"/>
                <w:szCs w:val="28"/>
              </w:rPr>
            </w:pPr>
            <w:r>
              <w:rPr>
                <w:rFonts w:ascii="Times New Roman" w:hAnsi="Times New Roman"/>
                <w:sz w:val="28"/>
                <w:szCs w:val="28"/>
              </w:rPr>
              <w:t>- Управление по социальной политике и культуре администрации Октябрьского района Курской области</w:t>
            </w:r>
          </w:p>
        </w:tc>
      </w:tr>
      <w:tr w:rsidR="00D12D1C">
        <w:tc>
          <w:tcPr>
            <w:tcW w:w="4067" w:type="dxa"/>
            <w:shd w:val="clear" w:color="auto" w:fill="auto"/>
          </w:tcPr>
          <w:p w:rsidR="00D12D1C" w:rsidRDefault="00CD4794">
            <w:pPr>
              <w:jc w:val="both"/>
              <w:rPr>
                <w:rFonts w:ascii="Times New Roman" w:hAnsi="Times New Roman"/>
                <w:b/>
                <w:sz w:val="28"/>
                <w:szCs w:val="28"/>
              </w:rPr>
            </w:pPr>
            <w:r>
              <w:rPr>
                <w:rFonts w:ascii="Times New Roman" w:hAnsi="Times New Roman"/>
                <w:b/>
                <w:sz w:val="28"/>
                <w:szCs w:val="28"/>
              </w:rPr>
              <w:t>Участник подпрограммы</w:t>
            </w:r>
          </w:p>
        </w:tc>
        <w:tc>
          <w:tcPr>
            <w:tcW w:w="5504" w:type="dxa"/>
            <w:gridSpan w:val="2"/>
            <w:shd w:val="clear" w:color="auto" w:fill="auto"/>
          </w:tcPr>
          <w:p w:rsidR="00D12D1C" w:rsidRDefault="00CD4794">
            <w:pPr>
              <w:jc w:val="both"/>
              <w:rPr>
                <w:rFonts w:ascii="Times New Roman" w:hAnsi="Times New Roman"/>
                <w:sz w:val="28"/>
                <w:szCs w:val="28"/>
              </w:rPr>
            </w:pPr>
            <w:r>
              <w:rPr>
                <w:rFonts w:ascii="Times New Roman" w:hAnsi="Times New Roman"/>
                <w:sz w:val="28"/>
                <w:szCs w:val="28"/>
              </w:rPr>
              <w:t>- МКУК «Октябрьский районный дом народного творчества» Октябрьского района Курской области.</w:t>
            </w:r>
          </w:p>
        </w:tc>
      </w:tr>
      <w:tr w:rsidR="00D12D1C">
        <w:tc>
          <w:tcPr>
            <w:tcW w:w="4067" w:type="dxa"/>
            <w:shd w:val="clear" w:color="auto" w:fill="auto"/>
          </w:tcPr>
          <w:p w:rsidR="00D12D1C" w:rsidRDefault="00CD4794">
            <w:pPr>
              <w:jc w:val="both"/>
              <w:rPr>
                <w:rFonts w:ascii="Times New Roman" w:hAnsi="Times New Roman"/>
                <w:b/>
                <w:sz w:val="28"/>
                <w:szCs w:val="28"/>
              </w:rPr>
            </w:pPr>
            <w:r>
              <w:rPr>
                <w:rFonts w:ascii="Times New Roman" w:hAnsi="Times New Roman"/>
                <w:b/>
                <w:sz w:val="28"/>
                <w:szCs w:val="28"/>
              </w:rPr>
              <w:t>Цели подпрограммы</w:t>
            </w:r>
          </w:p>
        </w:tc>
        <w:tc>
          <w:tcPr>
            <w:tcW w:w="5504" w:type="dxa"/>
            <w:gridSpan w:val="2"/>
            <w:shd w:val="clear" w:color="auto" w:fill="auto"/>
          </w:tcPr>
          <w:p w:rsidR="00D12D1C" w:rsidRDefault="00CD4794">
            <w:pPr>
              <w:spacing w:before="60" w:after="60"/>
              <w:jc w:val="both"/>
              <w:rPr>
                <w:rFonts w:ascii="Times New Roman" w:hAnsi="Times New Roman"/>
                <w:sz w:val="28"/>
                <w:szCs w:val="28"/>
              </w:rPr>
            </w:pPr>
            <w:r>
              <w:rPr>
                <w:rFonts w:ascii="Times New Roman" w:hAnsi="Times New Roman"/>
                <w:sz w:val="28"/>
                <w:szCs w:val="28"/>
              </w:rPr>
              <w:t>- создание условий для сохранения и развития системы кинообслуживания населения района;</w:t>
            </w:r>
          </w:p>
          <w:p w:rsidR="00D12D1C" w:rsidRDefault="00CD4794">
            <w:pPr>
              <w:spacing w:before="60" w:after="60"/>
              <w:jc w:val="both"/>
              <w:rPr>
                <w:rFonts w:ascii="Times New Roman" w:hAnsi="Times New Roman"/>
                <w:sz w:val="28"/>
                <w:szCs w:val="28"/>
              </w:rPr>
            </w:pPr>
            <w:r>
              <w:rPr>
                <w:rFonts w:ascii="Times New Roman" w:hAnsi="Times New Roman"/>
                <w:sz w:val="28"/>
                <w:szCs w:val="28"/>
              </w:rPr>
              <w:lastRenderedPageBreak/>
              <w:t>- обеспечение прав граждан на участие в культурной жизни сохранение культурного и исторического наследия, расширение доступа населения к культурным ценностям и информации</w:t>
            </w:r>
          </w:p>
          <w:p w:rsidR="00D12D1C" w:rsidRDefault="00D12D1C">
            <w:pPr>
              <w:spacing w:before="60" w:after="60"/>
              <w:jc w:val="both"/>
              <w:rPr>
                <w:rFonts w:ascii="Times New Roman" w:hAnsi="Times New Roman"/>
                <w:sz w:val="28"/>
                <w:szCs w:val="28"/>
              </w:rPr>
            </w:pPr>
          </w:p>
        </w:tc>
      </w:tr>
      <w:tr w:rsidR="00D12D1C">
        <w:tc>
          <w:tcPr>
            <w:tcW w:w="4067" w:type="dxa"/>
            <w:shd w:val="clear" w:color="auto" w:fill="auto"/>
          </w:tcPr>
          <w:p w:rsidR="00D12D1C" w:rsidRDefault="00CD4794">
            <w:pPr>
              <w:tabs>
                <w:tab w:val="left" w:pos="1340"/>
              </w:tabs>
              <w:jc w:val="both"/>
              <w:rPr>
                <w:rFonts w:ascii="Times New Roman" w:hAnsi="Times New Roman"/>
                <w:b/>
                <w:sz w:val="28"/>
                <w:szCs w:val="28"/>
              </w:rPr>
            </w:pPr>
            <w:r>
              <w:rPr>
                <w:rFonts w:ascii="Times New Roman" w:hAnsi="Times New Roman"/>
                <w:b/>
                <w:sz w:val="28"/>
                <w:szCs w:val="28"/>
              </w:rPr>
              <w:lastRenderedPageBreak/>
              <w:t>Задачи подпрограммы</w:t>
            </w:r>
          </w:p>
        </w:tc>
        <w:tc>
          <w:tcPr>
            <w:tcW w:w="5504" w:type="dxa"/>
            <w:gridSpan w:val="2"/>
            <w:shd w:val="clear" w:color="auto" w:fill="auto"/>
          </w:tcPr>
          <w:p w:rsidR="00D12D1C" w:rsidRDefault="00CD4794">
            <w:pPr>
              <w:rPr>
                <w:rFonts w:ascii="Times New Roman" w:hAnsi="Times New Roman"/>
                <w:sz w:val="28"/>
                <w:szCs w:val="28"/>
              </w:rPr>
            </w:pPr>
            <w:r>
              <w:rPr>
                <w:rFonts w:ascii="Times New Roman" w:hAnsi="Times New Roman"/>
                <w:sz w:val="28"/>
                <w:szCs w:val="28"/>
              </w:rPr>
              <w:t>создание условий для сохранения и развития системы кинообслуживания населения района;</w:t>
            </w:r>
          </w:p>
          <w:p w:rsidR="00D12D1C" w:rsidRDefault="00CD4794">
            <w:pPr>
              <w:pStyle w:val="af0"/>
              <w:spacing w:after="0" w:line="240" w:lineRule="auto"/>
              <w:ind w:left="0"/>
              <w:jc w:val="both"/>
              <w:rPr>
                <w:rFonts w:ascii="Times New Roman" w:hAnsi="Times New Roman"/>
                <w:sz w:val="28"/>
                <w:szCs w:val="28"/>
              </w:rPr>
            </w:pPr>
            <w:r>
              <w:rPr>
                <w:rFonts w:ascii="Times New Roman" w:hAnsi="Times New Roman"/>
                <w:sz w:val="28"/>
                <w:szCs w:val="28"/>
              </w:rPr>
              <w:t>создание условий, направленных на сохранение традиционной народной культуры, нематериального культурного наследия  Октябрьского Курской области</w:t>
            </w:r>
          </w:p>
          <w:p w:rsidR="00D12D1C" w:rsidRDefault="00D12D1C">
            <w:pPr>
              <w:pStyle w:val="af0"/>
              <w:spacing w:after="0" w:line="240" w:lineRule="auto"/>
              <w:ind w:left="0"/>
              <w:jc w:val="both"/>
              <w:rPr>
                <w:rFonts w:ascii="Times New Roman" w:eastAsia="Times New Roman" w:hAnsi="Times New Roman"/>
                <w:sz w:val="28"/>
                <w:szCs w:val="28"/>
                <w:lang w:eastAsia="ru-RU"/>
              </w:rPr>
            </w:pPr>
          </w:p>
        </w:tc>
      </w:tr>
      <w:tr w:rsidR="00D12D1C">
        <w:tc>
          <w:tcPr>
            <w:tcW w:w="4067" w:type="dxa"/>
            <w:shd w:val="clear" w:color="auto" w:fill="auto"/>
          </w:tcPr>
          <w:p w:rsidR="00D12D1C" w:rsidRDefault="00CD4794">
            <w:pPr>
              <w:pStyle w:val="ac"/>
              <w:rPr>
                <w:rFonts w:ascii="Times New Roman" w:hAnsi="Times New Roman" w:cs="Times New Roman"/>
                <w:b/>
                <w:sz w:val="28"/>
                <w:szCs w:val="28"/>
              </w:rPr>
            </w:pPr>
            <w:r>
              <w:rPr>
                <w:rFonts w:ascii="Times New Roman" w:hAnsi="Times New Roman" w:cs="Times New Roman"/>
                <w:b/>
                <w:sz w:val="28"/>
                <w:szCs w:val="28"/>
              </w:rPr>
              <w:t>Важнейшие целевые индикаторы и показатели подпрограммы</w:t>
            </w:r>
          </w:p>
          <w:p w:rsidR="00D12D1C" w:rsidRDefault="00D12D1C"/>
        </w:tc>
        <w:tc>
          <w:tcPr>
            <w:tcW w:w="5504" w:type="dxa"/>
            <w:gridSpan w:val="2"/>
            <w:shd w:val="clear" w:color="auto" w:fill="auto"/>
          </w:tcPr>
          <w:p w:rsidR="00D12D1C" w:rsidRDefault="00CD4794">
            <w:pPr>
              <w:jc w:val="both"/>
              <w:rPr>
                <w:rFonts w:ascii="Times New Roman" w:hAnsi="Times New Roman"/>
                <w:sz w:val="28"/>
                <w:szCs w:val="28"/>
              </w:rPr>
            </w:pPr>
            <w:r>
              <w:rPr>
                <w:rFonts w:ascii="Times New Roman" w:hAnsi="Times New Roman"/>
                <w:sz w:val="28"/>
                <w:szCs w:val="28"/>
              </w:rPr>
              <w:t>- среднее число посещений киносеансов в расчете на 1 человека</w:t>
            </w:r>
            <w:r>
              <w:rPr>
                <w:rFonts w:ascii="Times New Roman" w:hAnsi="Times New Roman"/>
                <w:color w:val="FF0000"/>
                <w:sz w:val="28"/>
                <w:szCs w:val="28"/>
              </w:rPr>
              <w:t>;</w:t>
            </w:r>
          </w:p>
        </w:tc>
      </w:tr>
      <w:tr w:rsidR="00D12D1C">
        <w:tc>
          <w:tcPr>
            <w:tcW w:w="4067" w:type="dxa"/>
            <w:shd w:val="clear" w:color="auto" w:fill="auto"/>
          </w:tcPr>
          <w:p w:rsidR="00D12D1C" w:rsidRDefault="00CD4794">
            <w:pPr>
              <w:pStyle w:val="ac"/>
              <w:rPr>
                <w:rFonts w:ascii="Times New Roman" w:hAnsi="Times New Roman" w:cs="Times New Roman"/>
                <w:b/>
                <w:sz w:val="28"/>
                <w:szCs w:val="28"/>
              </w:rPr>
            </w:pPr>
            <w:r>
              <w:rPr>
                <w:rFonts w:ascii="Times New Roman" w:hAnsi="Times New Roman" w:cs="Times New Roman"/>
                <w:b/>
                <w:sz w:val="28"/>
                <w:szCs w:val="28"/>
              </w:rPr>
              <w:t>Сроки реализации подпрограммы</w:t>
            </w:r>
          </w:p>
          <w:p w:rsidR="00D12D1C" w:rsidRDefault="00D12D1C"/>
        </w:tc>
        <w:tc>
          <w:tcPr>
            <w:tcW w:w="5504" w:type="dxa"/>
            <w:gridSpan w:val="2"/>
            <w:shd w:val="clear" w:color="auto" w:fill="auto"/>
          </w:tcPr>
          <w:p w:rsidR="00D12D1C" w:rsidRDefault="00CD4794">
            <w:pPr>
              <w:jc w:val="both"/>
              <w:rPr>
                <w:rFonts w:ascii="Times New Roman" w:hAnsi="Times New Roman"/>
                <w:sz w:val="28"/>
                <w:szCs w:val="28"/>
              </w:rPr>
            </w:pPr>
            <w:r>
              <w:rPr>
                <w:rFonts w:ascii="Times New Roman" w:hAnsi="Times New Roman"/>
                <w:sz w:val="28"/>
                <w:szCs w:val="28"/>
              </w:rPr>
              <w:t>- 2020-2024 годы</w:t>
            </w:r>
          </w:p>
        </w:tc>
      </w:tr>
      <w:tr w:rsidR="00D12D1C">
        <w:tc>
          <w:tcPr>
            <w:tcW w:w="4067" w:type="dxa"/>
            <w:shd w:val="clear" w:color="auto" w:fill="auto"/>
          </w:tcPr>
          <w:p w:rsidR="00D12D1C" w:rsidRDefault="00CD4794">
            <w:pPr>
              <w:jc w:val="both"/>
              <w:rPr>
                <w:rFonts w:ascii="Times New Roman" w:hAnsi="Times New Roman"/>
                <w:b/>
                <w:sz w:val="28"/>
                <w:szCs w:val="28"/>
              </w:rPr>
            </w:pPr>
            <w:r>
              <w:rPr>
                <w:rFonts w:ascii="Times New Roman" w:hAnsi="Times New Roman"/>
                <w:b/>
                <w:sz w:val="28"/>
                <w:szCs w:val="28"/>
              </w:rPr>
              <w:t>Объёмы и источники финансирования подпрограммы</w:t>
            </w:r>
          </w:p>
        </w:tc>
        <w:tc>
          <w:tcPr>
            <w:tcW w:w="5504" w:type="dxa"/>
            <w:gridSpan w:val="2"/>
            <w:shd w:val="clear" w:color="auto" w:fill="auto"/>
          </w:tcPr>
          <w:p w:rsidR="00B0065A" w:rsidRDefault="00B0065A" w:rsidP="00B0065A">
            <w:pPr>
              <w:jc w:val="both"/>
            </w:pPr>
            <w:r>
              <w:rPr>
                <w:rFonts w:ascii="Times New Roman" w:hAnsi="Times New Roman"/>
                <w:sz w:val="28"/>
                <w:szCs w:val="28"/>
              </w:rPr>
              <w:t>Общий объём финансирования подпрограммы составляет  6 231 038 тыс. рублей, в том числе:</w:t>
            </w:r>
          </w:p>
          <w:p w:rsidR="00B0065A" w:rsidRDefault="00B0065A" w:rsidP="00B0065A">
            <w:pPr>
              <w:jc w:val="both"/>
            </w:pPr>
            <w:r>
              <w:rPr>
                <w:rFonts w:ascii="Times New Roman" w:hAnsi="Times New Roman"/>
                <w:sz w:val="28"/>
                <w:szCs w:val="28"/>
              </w:rPr>
              <w:t>в 2020 году – 1 114,347 тыс. руб.;</w:t>
            </w:r>
          </w:p>
          <w:p w:rsidR="00B0065A" w:rsidRDefault="00B0065A" w:rsidP="00B0065A">
            <w:pPr>
              <w:jc w:val="both"/>
            </w:pPr>
            <w:r>
              <w:rPr>
                <w:rFonts w:ascii="Times New Roman" w:hAnsi="Times New Roman"/>
                <w:sz w:val="28"/>
                <w:szCs w:val="28"/>
              </w:rPr>
              <w:t>в 2021 году – 995,650 тыс. руб.;</w:t>
            </w:r>
          </w:p>
          <w:p w:rsidR="00B0065A" w:rsidRDefault="00B0065A" w:rsidP="00B0065A">
            <w:pPr>
              <w:jc w:val="both"/>
            </w:pPr>
            <w:r>
              <w:rPr>
                <w:rFonts w:ascii="Times New Roman" w:hAnsi="Times New Roman"/>
                <w:sz w:val="28"/>
                <w:szCs w:val="28"/>
              </w:rPr>
              <w:t>в 2022 году – 1</w:t>
            </w:r>
            <w:r w:rsidR="00EF2011">
              <w:rPr>
                <w:rFonts w:ascii="Times New Roman" w:hAnsi="Times New Roman"/>
                <w:sz w:val="28"/>
                <w:szCs w:val="28"/>
              </w:rPr>
              <w:t> </w:t>
            </w:r>
            <w:r>
              <w:rPr>
                <w:rFonts w:ascii="Times New Roman" w:hAnsi="Times New Roman"/>
                <w:sz w:val="28"/>
                <w:szCs w:val="28"/>
              </w:rPr>
              <w:t>302</w:t>
            </w:r>
            <w:r w:rsidR="00EF2011">
              <w:rPr>
                <w:rFonts w:ascii="Times New Roman" w:hAnsi="Times New Roman"/>
                <w:sz w:val="28"/>
                <w:szCs w:val="28"/>
              </w:rPr>
              <w:t>,</w:t>
            </w:r>
            <w:r>
              <w:rPr>
                <w:rFonts w:ascii="Times New Roman" w:hAnsi="Times New Roman"/>
                <w:sz w:val="28"/>
                <w:szCs w:val="28"/>
              </w:rPr>
              <w:t xml:space="preserve"> 841 тыс. руб.</w:t>
            </w:r>
          </w:p>
          <w:p w:rsidR="00B0065A" w:rsidRDefault="00B0065A" w:rsidP="00B0065A">
            <w:pPr>
              <w:jc w:val="both"/>
            </w:pPr>
            <w:r>
              <w:rPr>
                <w:rFonts w:ascii="Times New Roman" w:hAnsi="Times New Roman"/>
                <w:sz w:val="28"/>
                <w:szCs w:val="28"/>
              </w:rPr>
              <w:t>в 2023 году – 1</w:t>
            </w:r>
            <w:r w:rsidR="00EF2011">
              <w:rPr>
                <w:rFonts w:ascii="Times New Roman" w:hAnsi="Times New Roman"/>
                <w:sz w:val="28"/>
                <w:szCs w:val="28"/>
              </w:rPr>
              <w:t> </w:t>
            </w:r>
            <w:r>
              <w:rPr>
                <w:rFonts w:ascii="Times New Roman" w:hAnsi="Times New Roman"/>
                <w:sz w:val="28"/>
                <w:szCs w:val="28"/>
              </w:rPr>
              <w:t>409</w:t>
            </w:r>
            <w:r w:rsidR="00EF2011">
              <w:rPr>
                <w:rFonts w:ascii="Times New Roman" w:hAnsi="Times New Roman"/>
                <w:sz w:val="28"/>
                <w:szCs w:val="28"/>
              </w:rPr>
              <w:t>,</w:t>
            </w:r>
            <w:r>
              <w:rPr>
                <w:rFonts w:ascii="Times New Roman" w:hAnsi="Times New Roman"/>
                <w:sz w:val="28"/>
                <w:szCs w:val="28"/>
              </w:rPr>
              <w:t xml:space="preserve"> 100 тыс. руб.;</w:t>
            </w:r>
          </w:p>
          <w:p w:rsidR="00B0065A" w:rsidRDefault="00B0065A" w:rsidP="00B0065A">
            <w:pPr>
              <w:jc w:val="both"/>
              <w:rPr>
                <w:rFonts w:ascii="Times New Roman" w:hAnsi="Times New Roman"/>
                <w:sz w:val="28"/>
                <w:szCs w:val="28"/>
              </w:rPr>
            </w:pPr>
            <w:r>
              <w:rPr>
                <w:rFonts w:ascii="Times New Roman" w:hAnsi="Times New Roman"/>
                <w:sz w:val="28"/>
                <w:szCs w:val="28"/>
              </w:rPr>
              <w:t>в 2024 году – 1</w:t>
            </w:r>
            <w:r w:rsidR="00EF2011">
              <w:rPr>
                <w:rFonts w:ascii="Times New Roman" w:hAnsi="Times New Roman"/>
                <w:sz w:val="28"/>
                <w:szCs w:val="28"/>
              </w:rPr>
              <w:t> </w:t>
            </w:r>
            <w:r>
              <w:rPr>
                <w:rFonts w:ascii="Times New Roman" w:hAnsi="Times New Roman"/>
                <w:sz w:val="28"/>
                <w:szCs w:val="28"/>
              </w:rPr>
              <w:t>409</w:t>
            </w:r>
            <w:r w:rsidR="00EF2011">
              <w:rPr>
                <w:rFonts w:ascii="Times New Roman" w:hAnsi="Times New Roman"/>
                <w:sz w:val="28"/>
                <w:szCs w:val="28"/>
              </w:rPr>
              <w:t>,</w:t>
            </w:r>
            <w:r>
              <w:rPr>
                <w:rFonts w:ascii="Times New Roman" w:hAnsi="Times New Roman"/>
                <w:sz w:val="28"/>
                <w:szCs w:val="28"/>
              </w:rPr>
              <w:t xml:space="preserve"> 100 тыс. руб.</w:t>
            </w:r>
          </w:p>
          <w:p w:rsidR="00D12D1C" w:rsidRDefault="00D12D1C" w:rsidP="00EF2011">
            <w:pPr>
              <w:jc w:val="both"/>
              <w:rPr>
                <w:rFonts w:ascii="Times New Roman" w:hAnsi="Times New Roman"/>
                <w:sz w:val="28"/>
                <w:szCs w:val="28"/>
              </w:rPr>
            </w:pPr>
          </w:p>
        </w:tc>
      </w:tr>
      <w:tr w:rsidR="00D12D1C">
        <w:tc>
          <w:tcPr>
            <w:tcW w:w="4067" w:type="dxa"/>
            <w:shd w:val="clear" w:color="auto" w:fill="auto"/>
          </w:tcPr>
          <w:p w:rsidR="00D12D1C" w:rsidRDefault="00CD4794">
            <w:pPr>
              <w:jc w:val="both"/>
              <w:rPr>
                <w:rFonts w:ascii="Times New Roman" w:hAnsi="Times New Roman"/>
                <w:b/>
                <w:sz w:val="28"/>
                <w:szCs w:val="28"/>
              </w:rPr>
            </w:pPr>
            <w:r>
              <w:rPr>
                <w:rFonts w:ascii="Times New Roman" w:hAnsi="Times New Roman"/>
                <w:b/>
                <w:sz w:val="28"/>
                <w:szCs w:val="28"/>
              </w:rPr>
              <w:t xml:space="preserve">Ожидаемые конечные результаты реализации подпрограммы </w:t>
            </w:r>
          </w:p>
        </w:tc>
        <w:tc>
          <w:tcPr>
            <w:tcW w:w="5504" w:type="dxa"/>
            <w:gridSpan w:val="2"/>
            <w:shd w:val="clear" w:color="auto" w:fill="auto"/>
          </w:tcPr>
          <w:p w:rsidR="00D12D1C" w:rsidRDefault="00CD4794">
            <w:pPr>
              <w:jc w:val="both"/>
              <w:rPr>
                <w:rFonts w:ascii="Times New Roman" w:hAnsi="Times New Roman"/>
                <w:sz w:val="28"/>
                <w:szCs w:val="28"/>
              </w:rPr>
            </w:pPr>
            <w:r>
              <w:rPr>
                <w:rFonts w:ascii="Times New Roman" w:hAnsi="Times New Roman"/>
                <w:sz w:val="28"/>
                <w:szCs w:val="28"/>
              </w:rPr>
              <w:t>Основными ожидаемыми результатами реализации подпрограммы № 1 являются:</w:t>
            </w:r>
          </w:p>
          <w:p w:rsidR="00D12D1C" w:rsidRDefault="00CD4794">
            <w:pPr>
              <w:spacing w:before="60" w:after="60"/>
              <w:jc w:val="both"/>
              <w:rPr>
                <w:rFonts w:ascii="Times New Roman" w:hAnsi="Times New Roman"/>
                <w:sz w:val="28"/>
                <w:szCs w:val="28"/>
              </w:rPr>
            </w:pPr>
            <w:r>
              <w:rPr>
                <w:rFonts w:ascii="Times New Roman" w:hAnsi="Times New Roman"/>
                <w:sz w:val="28"/>
                <w:szCs w:val="28"/>
              </w:rPr>
              <w:t>- высокий уровень качества и доступности услуг учреждений, осуществляющих кинопоказ;</w:t>
            </w:r>
          </w:p>
          <w:p w:rsidR="00D12D1C" w:rsidRDefault="00CD4794">
            <w:pPr>
              <w:jc w:val="both"/>
              <w:rPr>
                <w:rFonts w:ascii="Times New Roman" w:hAnsi="Times New Roman"/>
                <w:sz w:val="28"/>
                <w:szCs w:val="28"/>
              </w:rPr>
            </w:pPr>
            <w:r>
              <w:rPr>
                <w:rFonts w:ascii="Times New Roman" w:hAnsi="Times New Roman"/>
                <w:sz w:val="28"/>
                <w:szCs w:val="28"/>
              </w:rPr>
              <w:t>- укрепление материально-технической базы учреждений, осуществляющих кинопоказ;</w:t>
            </w:r>
          </w:p>
          <w:p w:rsidR="00D12D1C" w:rsidRDefault="00CD4794">
            <w:pPr>
              <w:jc w:val="both"/>
              <w:rPr>
                <w:rFonts w:ascii="Times New Roman" w:hAnsi="Times New Roman"/>
                <w:sz w:val="28"/>
                <w:szCs w:val="28"/>
              </w:rPr>
            </w:pPr>
            <w:r>
              <w:rPr>
                <w:rFonts w:ascii="Times New Roman" w:hAnsi="Times New Roman"/>
                <w:sz w:val="28"/>
                <w:szCs w:val="28"/>
              </w:rPr>
              <w:t>- повышение заработной платы работников учреждений, осуществляющих кинопоказ;</w:t>
            </w:r>
          </w:p>
          <w:p w:rsidR="00D12D1C" w:rsidRDefault="00CD4794">
            <w:pPr>
              <w:jc w:val="both"/>
              <w:rPr>
                <w:rFonts w:ascii="Times New Roman" w:hAnsi="Times New Roman"/>
                <w:sz w:val="28"/>
                <w:szCs w:val="28"/>
              </w:rPr>
            </w:pPr>
            <w:r>
              <w:rPr>
                <w:rFonts w:ascii="Times New Roman" w:hAnsi="Times New Roman"/>
                <w:sz w:val="28"/>
                <w:szCs w:val="28"/>
              </w:rPr>
              <w:t>- повышение эффективности использования бюджетных средств, направляемых на сохранение и развитие кинообслуживания населения;</w:t>
            </w:r>
          </w:p>
          <w:p w:rsidR="00D12D1C" w:rsidRDefault="00CD4794">
            <w:pPr>
              <w:jc w:val="both"/>
              <w:rPr>
                <w:rFonts w:ascii="Times New Roman" w:hAnsi="Times New Roman"/>
                <w:sz w:val="28"/>
                <w:szCs w:val="28"/>
              </w:rPr>
            </w:pPr>
            <w:r>
              <w:rPr>
                <w:rFonts w:ascii="Times New Roman" w:hAnsi="Times New Roman"/>
                <w:sz w:val="28"/>
                <w:szCs w:val="28"/>
              </w:rPr>
              <w:t>- увеличение среднего числа посещений киносеансов в расчете на 1 человека;</w:t>
            </w:r>
          </w:p>
        </w:tc>
      </w:tr>
    </w:tbl>
    <w:p w:rsidR="00D12D1C" w:rsidRDefault="00D12D1C">
      <w:pPr>
        <w:jc w:val="center"/>
        <w:rPr>
          <w:rFonts w:ascii="Times New Roman" w:hAnsi="Times New Roman"/>
          <w:sz w:val="28"/>
          <w:szCs w:val="28"/>
        </w:rPr>
      </w:pPr>
    </w:p>
    <w:p w:rsidR="00D12D1C" w:rsidRDefault="00CD4794">
      <w:pPr>
        <w:keepNext/>
        <w:ind w:left="360"/>
        <w:jc w:val="center"/>
        <w:outlineLvl w:val="1"/>
        <w:rPr>
          <w:rFonts w:ascii="Times New Roman" w:hAnsi="Times New Roman"/>
          <w:b/>
          <w:bCs/>
          <w:sz w:val="28"/>
          <w:szCs w:val="28"/>
        </w:rPr>
      </w:pPr>
      <w:r>
        <w:rPr>
          <w:rFonts w:ascii="Times New Roman" w:hAnsi="Times New Roman"/>
          <w:b/>
          <w:bCs/>
          <w:sz w:val="28"/>
          <w:szCs w:val="28"/>
        </w:rPr>
        <w:t>1.1 Характеристика сферы реализации подпрограммы, описание основных проблем в указанной сфере и прогноз ее развития</w:t>
      </w:r>
    </w:p>
    <w:p w:rsidR="00D12D1C" w:rsidRDefault="00D12D1C">
      <w:pPr>
        <w:ind w:firstLine="709"/>
        <w:jc w:val="center"/>
        <w:rPr>
          <w:rFonts w:ascii="Times New Roman" w:hAnsi="Times New Roman"/>
          <w:sz w:val="28"/>
          <w:szCs w:val="28"/>
        </w:rPr>
      </w:pPr>
    </w:p>
    <w:p w:rsidR="00D12D1C" w:rsidRDefault="00CD4794">
      <w:pPr>
        <w:overflowPunct w:val="0"/>
        <w:ind w:firstLine="708"/>
        <w:jc w:val="both"/>
        <w:textAlignment w:val="baseline"/>
        <w:rPr>
          <w:rFonts w:ascii="Times New Roman" w:hAnsi="Times New Roman"/>
          <w:sz w:val="28"/>
          <w:szCs w:val="28"/>
        </w:rPr>
      </w:pPr>
      <w:r>
        <w:rPr>
          <w:rFonts w:ascii="Times New Roman" w:hAnsi="Times New Roman"/>
          <w:sz w:val="28"/>
          <w:szCs w:val="28"/>
        </w:rPr>
        <w:t xml:space="preserve">Важным направлением культурной политики является сохранение и модернизация кинообслуживания региона. В связи с этим ведётся работа, направленная на преодоление недооценки значения публичного кинопоказа. Главная задача в этом направлении не допустить сокращения киносети. </w:t>
      </w:r>
    </w:p>
    <w:p w:rsidR="00D12D1C" w:rsidRDefault="00CD4794">
      <w:pPr>
        <w:overflowPunct w:val="0"/>
        <w:ind w:firstLine="708"/>
        <w:jc w:val="both"/>
        <w:textAlignment w:val="baseline"/>
        <w:rPr>
          <w:rFonts w:ascii="Times New Roman" w:hAnsi="Times New Roman"/>
          <w:sz w:val="28"/>
          <w:szCs w:val="28"/>
        </w:rPr>
      </w:pPr>
      <w:r>
        <w:rPr>
          <w:rFonts w:ascii="Times New Roman" w:hAnsi="Times New Roman"/>
          <w:sz w:val="28"/>
          <w:szCs w:val="28"/>
        </w:rPr>
        <w:t>В районе работает 3 киноустановка. Кинопередвижка  обслуживает школы, садики, населенные пункты района, где нет стационарных киноустановок. В  рамках областного проекта «Открытый экран» перед жителями выступили профессиональные артисты Курской областной филармонии и были показаны новые кинофильмы</w:t>
      </w:r>
    </w:p>
    <w:p w:rsidR="00D12D1C" w:rsidRDefault="00CD4794">
      <w:pPr>
        <w:overflowPunct w:val="0"/>
        <w:ind w:firstLine="708"/>
        <w:jc w:val="both"/>
        <w:textAlignment w:val="baseline"/>
        <w:rPr>
          <w:rFonts w:ascii="Times New Roman" w:hAnsi="Times New Roman"/>
          <w:sz w:val="28"/>
          <w:szCs w:val="28"/>
        </w:rPr>
      </w:pPr>
      <w:r>
        <w:rPr>
          <w:rFonts w:ascii="Times New Roman" w:hAnsi="Times New Roman"/>
          <w:sz w:val="28"/>
          <w:szCs w:val="28"/>
        </w:rPr>
        <w:t>В районе идет процесс возвращения зрителей в кинозалы. Эта работа требует продолжения. Существующая сеть киноустановок позволяет своевременно знакомить жителей с новинками отечественного экрана и обеспечивает дальнейшее совершенствование разнообразных форм и методов работы с населением посредством киноискусства: кинофестивали, кинопраздники, киновечера, тематические и ретроспективные показы. А также мероприятия по пропаганде здорового образа жизни и другим актуальным темам социального и общественного звучания. Однако современное развитие кинематографа диктует более широкий охват населения киномероприятиями.</w:t>
      </w:r>
    </w:p>
    <w:p w:rsidR="00D12D1C" w:rsidRDefault="00D12D1C">
      <w:pPr>
        <w:ind w:firstLine="709"/>
        <w:jc w:val="center"/>
        <w:rPr>
          <w:rFonts w:ascii="Times New Roman" w:hAnsi="Times New Roman"/>
          <w:sz w:val="28"/>
          <w:szCs w:val="28"/>
        </w:rPr>
      </w:pPr>
    </w:p>
    <w:p w:rsidR="00D12D1C" w:rsidRDefault="00CD4794">
      <w:pPr>
        <w:spacing w:before="120" w:after="120"/>
        <w:ind w:left="360"/>
        <w:jc w:val="center"/>
        <w:rPr>
          <w:rFonts w:ascii="Times New Roman" w:hAnsi="Times New Roman"/>
          <w:b/>
          <w:sz w:val="28"/>
          <w:szCs w:val="28"/>
        </w:rPr>
      </w:pPr>
      <w:r>
        <w:rPr>
          <w:rFonts w:ascii="Times New Roman" w:hAnsi="Times New Roman"/>
          <w:b/>
          <w:sz w:val="28"/>
          <w:szCs w:val="28"/>
        </w:rPr>
        <w:t>1.2 Основные цели и задачи подпрограммы, а также целевые индикаторы и показатели, характеризующие эффективность реализации подпрограммы</w:t>
      </w:r>
    </w:p>
    <w:p w:rsidR="00D12D1C" w:rsidRDefault="00CD4794">
      <w:pPr>
        <w:jc w:val="both"/>
        <w:rPr>
          <w:rFonts w:ascii="Times New Roman" w:hAnsi="Times New Roman"/>
          <w:sz w:val="28"/>
          <w:szCs w:val="28"/>
        </w:rPr>
      </w:pPr>
      <w:r>
        <w:rPr>
          <w:rFonts w:ascii="Times New Roman" w:hAnsi="Times New Roman"/>
          <w:sz w:val="28"/>
          <w:szCs w:val="28"/>
        </w:rPr>
        <w:t>Главным направлением культурной политики района являются:</w:t>
      </w:r>
    </w:p>
    <w:p w:rsidR="00D12D1C" w:rsidRDefault="00CD4794">
      <w:pPr>
        <w:jc w:val="both"/>
        <w:rPr>
          <w:rFonts w:ascii="Times New Roman" w:hAnsi="Times New Roman"/>
          <w:sz w:val="28"/>
          <w:szCs w:val="28"/>
        </w:rPr>
      </w:pPr>
      <w:r>
        <w:rPr>
          <w:rFonts w:ascii="Times New Roman" w:hAnsi="Times New Roman"/>
          <w:sz w:val="28"/>
          <w:szCs w:val="28"/>
        </w:rPr>
        <w:t>- создание условий сохранения и развития кинообслуживания населения;</w:t>
      </w:r>
    </w:p>
    <w:p w:rsidR="00D12D1C" w:rsidRDefault="00CD4794">
      <w:pPr>
        <w:jc w:val="both"/>
        <w:rPr>
          <w:rFonts w:ascii="Times New Roman" w:hAnsi="Times New Roman"/>
          <w:sz w:val="28"/>
          <w:szCs w:val="28"/>
        </w:rPr>
      </w:pPr>
      <w:r>
        <w:rPr>
          <w:rFonts w:ascii="Times New Roman" w:hAnsi="Times New Roman"/>
          <w:sz w:val="28"/>
          <w:szCs w:val="28"/>
        </w:rPr>
        <w:t xml:space="preserve">- достижение установленной цели потребует решения </w:t>
      </w:r>
      <w:proofErr w:type="gramStart"/>
      <w:r>
        <w:rPr>
          <w:rFonts w:ascii="Times New Roman" w:hAnsi="Times New Roman"/>
          <w:sz w:val="28"/>
          <w:szCs w:val="28"/>
        </w:rPr>
        <w:t>следующий</w:t>
      </w:r>
      <w:proofErr w:type="gramEnd"/>
      <w:r>
        <w:rPr>
          <w:rFonts w:ascii="Times New Roman" w:hAnsi="Times New Roman"/>
          <w:sz w:val="28"/>
          <w:szCs w:val="28"/>
        </w:rPr>
        <w:t xml:space="preserve"> задачи:</w:t>
      </w:r>
    </w:p>
    <w:p w:rsidR="00D12D1C" w:rsidRDefault="00CD4794">
      <w:pPr>
        <w:pStyle w:val="af0"/>
        <w:spacing w:after="0" w:line="240" w:lineRule="auto"/>
        <w:ind w:left="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обеспечение деятельности учреждений, </w:t>
      </w:r>
      <w:proofErr w:type="gramStart"/>
      <w:r>
        <w:rPr>
          <w:rFonts w:ascii="Times New Roman" w:eastAsia="Times New Roman" w:hAnsi="Times New Roman"/>
          <w:sz w:val="28"/>
          <w:szCs w:val="28"/>
          <w:lang w:eastAsia="ru-RU"/>
        </w:rPr>
        <w:t>осуществляющего</w:t>
      </w:r>
      <w:proofErr w:type="gramEnd"/>
      <w:r>
        <w:rPr>
          <w:rFonts w:ascii="Times New Roman" w:eastAsia="Times New Roman" w:hAnsi="Times New Roman"/>
          <w:sz w:val="28"/>
          <w:szCs w:val="28"/>
          <w:lang w:eastAsia="ru-RU"/>
        </w:rPr>
        <w:t xml:space="preserve"> кинопоказ;</w:t>
      </w:r>
    </w:p>
    <w:p w:rsidR="00D12D1C" w:rsidRDefault="00CD4794">
      <w:pPr>
        <w:jc w:val="both"/>
        <w:rPr>
          <w:rFonts w:ascii="Times New Roman" w:hAnsi="Times New Roman"/>
          <w:color w:val="000000"/>
          <w:sz w:val="28"/>
          <w:szCs w:val="28"/>
        </w:rPr>
      </w:pPr>
      <w:r>
        <w:rPr>
          <w:rFonts w:ascii="Times New Roman" w:hAnsi="Times New Roman"/>
          <w:color w:val="000000"/>
          <w:sz w:val="28"/>
          <w:szCs w:val="28"/>
        </w:rPr>
        <w:t>- показателями реализации подпрограммы  являются:</w:t>
      </w:r>
    </w:p>
    <w:p w:rsidR="00D12D1C" w:rsidRDefault="00CD4794">
      <w:pPr>
        <w:jc w:val="both"/>
        <w:rPr>
          <w:rFonts w:ascii="Times New Roman" w:hAnsi="Times New Roman"/>
          <w:sz w:val="28"/>
          <w:szCs w:val="28"/>
        </w:rPr>
      </w:pPr>
      <w:r>
        <w:rPr>
          <w:rFonts w:ascii="Times New Roman" w:hAnsi="Times New Roman"/>
          <w:sz w:val="28"/>
          <w:szCs w:val="28"/>
        </w:rPr>
        <w:t>- среднее число посещений киносеансов в расчете на 1 человека;</w:t>
      </w:r>
    </w:p>
    <w:p w:rsidR="00D12D1C" w:rsidRDefault="00CD4794">
      <w:pPr>
        <w:jc w:val="both"/>
        <w:rPr>
          <w:rFonts w:ascii="Times New Roman" w:hAnsi="Times New Roman"/>
          <w:sz w:val="28"/>
          <w:szCs w:val="28"/>
        </w:rPr>
      </w:pPr>
      <w:r>
        <w:rPr>
          <w:rFonts w:ascii="Times New Roman" w:hAnsi="Times New Roman"/>
          <w:sz w:val="28"/>
          <w:szCs w:val="28"/>
        </w:rPr>
        <w:t xml:space="preserve">Выделенные в рамках подпрограммы 1 показатель   характеризует основные результаты деятельности учреждения, осуществляющего кинопоказ. </w:t>
      </w:r>
    </w:p>
    <w:p w:rsidR="00D12D1C" w:rsidRDefault="00D12D1C">
      <w:pPr>
        <w:rPr>
          <w:rFonts w:ascii="Times New Roman" w:hAnsi="Times New Roman"/>
          <w:sz w:val="28"/>
          <w:szCs w:val="28"/>
        </w:rPr>
      </w:pPr>
    </w:p>
    <w:p w:rsidR="00D12D1C" w:rsidRDefault="00D12D1C">
      <w:pPr>
        <w:ind w:firstLine="709"/>
        <w:jc w:val="center"/>
        <w:rPr>
          <w:rFonts w:ascii="Times New Roman" w:hAnsi="Times New Roman"/>
          <w:b/>
          <w:sz w:val="28"/>
          <w:szCs w:val="28"/>
        </w:rPr>
      </w:pPr>
    </w:p>
    <w:p w:rsidR="00D12D1C" w:rsidRDefault="00CD4794">
      <w:pPr>
        <w:ind w:firstLine="709"/>
        <w:jc w:val="center"/>
        <w:rPr>
          <w:rFonts w:ascii="Times New Roman" w:hAnsi="Times New Roman"/>
          <w:b/>
          <w:sz w:val="28"/>
          <w:szCs w:val="28"/>
        </w:rPr>
      </w:pPr>
      <w:r>
        <w:rPr>
          <w:rFonts w:ascii="Times New Roman" w:hAnsi="Times New Roman"/>
          <w:b/>
          <w:sz w:val="28"/>
          <w:szCs w:val="28"/>
        </w:rPr>
        <w:t>1.3 Перечень мероприятий подпрограммы, сроки их реализации</w:t>
      </w:r>
    </w:p>
    <w:p w:rsidR="00D12D1C" w:rsidRDefault="00D12D1C">
      <w:pPr>
        <w:ind w:firstLine="709"/>
        <w:jc w:val="center"/>
        <w:rPr>
          <w:rFonts w:ascii="Times New Roman" w:hAnsi="Times New Roman"/>
          <w:sz w:val="28"/>
          <w:szCs w:val="28"/>
        </w:rPr>
      </w:pPr>
    </w:p>
    <w:p w:rsidR="00D12D1C" w:rsidRDefault="00CD4794">
      <w:pPr>
        <w:ind w:firstLine="709"/>
        <w:jc w:val="both"/>
        <w:rPr>
          <w:rFonts w:ascii="Times New Roman" w:hAnsi="Times New Roman"/>
          <w:sz w:val="28"/>
          <w:szCs w:val="28"/>
        </w:rPr>
      </w:pPr>
      <w:r>
        <w:rPr>
          <w:rFonts w:ascii="Times New Roman" w:hAnsi="Times New Roman"/>
          <w:sz w:val="28"/>
          <w:szCs w:val="28"/>
        </w:rPr>
        <w:t>Выполнение подпрограммы 1 включает в себя обеспечение деятельности учреждений Октябрьского района   осуществляющих кинопоказ.</w:t>
      </w:r>
    </w:p>
    <w:p w:rsidR="00D12D1C" w:rsidRDefault="00CD4794">
      <w:pPr>
        <w:ind w:firstLine="709"/>
        <w:jc w:val="both"/>
        <w:rPr>
          <w:rFonts w:ascii="Times New Roman" w:hAnsi="Times New Roman"/>
          <w:sz w:val="28"/>
          <w:szCs w:val="28"/>
        </w:rPr>
      </w:pPr>
      <w:r>
        <w:rPr>
          <w:rFonts w:ascii="Times New Roman" w:hAnsi="Times New Roman"/>
          <w:sz w:val="28"/>
          <w:szCs w:val="28"/>
        </w:rPr>
        <w:t>Основные мероприятия предусматривают:</w:t>
      </w:r>
    </w:p>
    <w:p w:rsidR="00D12D1C" w:rsidRDefault="00CD4794">
      <w:pPr>
        <w:pStyle w:val="af0"/>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осуществление деятельности по сохранению и развитию существующей в районе киносети;</w:t>
      </w:r>
    </w:p>
    <w:p w:rsidR="00D12D1C" w:rsidRDefault="00CD4794">
      <w:pPr>
        <w:pStyle w:val="af0"/>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lastRenderedPageBreak/>
        <w:t>укрепление материально – технической базы учреждений, осуществляющих кинопоказ;</w:t>
      </w:r>
    </w:p>
    <w:p w:rsidR="00D12D1C" w:rsidRDefault="00CD4794">
      <w:pPr>
        <w:pStyle w:val="af0"/>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приобретение новых кинофильмов;</w:t>
      </w:r>
    </w:p>
    <w:p w:rsidR="00D12D1C" w:rsidRDefault="00CD4794">
      <w:pPr>
        <w:pStyle w:val="af0"/>
        <w:spacing w:after="0" w:line="240" w:lineRule="auto"/>
        <w:jc w:val="both"/>
        <w:rPr>
          <w:rFonts w:ascii="Times New Roman" w:eastAsia="Times New Roman" w:hAnsi="Times New Roman"/>
          <w:sz w:val="28"/>
          <w:szCs w:val="28"/>
          <w:lang w:eastAsia="ru-RU"/>
        </w:rPr>
      </w:pPr>
      <w:r>
        <w:rPr>
          <w:rFonts w:ascii="Times New Roman" w:hAnsi="Times New Roman"/>
          <w:sz w:val="28"/>
          <w:szCs w:val="28"/>
        </w:rPr>
        <w:t>увеличение среднего числа посещений киносеансов в расчете на 1 человека;</w:t>
      </w:r>
    </w:p>
    <w:p w:rsidR="00D12D1C" w:rsidRDefault="00CD4794">
      <w:pPr>
        <w:pStyle w:val="af0"/>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осуществление других мероприятий.</w:t>
      </w:r>
    </w:p>
    <w:p w:rsidR="00D12D1C" w:rsidRDefault="00CD4794">
      <w:pPr>
        <w:pStyle w:val="af0"/>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Основные мероприятия будут реализовываться на протяжении всего периода действия Программы – с 2020 по 2024 годы.</w:t>
      </w:r>
    </w:p>
    <w:p w:rsidR="00D12D1C" w:rsidRDefault="00D12D1C">
      <w:pPr>
        <w:spacing w:before="120" w:after="120"/>
        <w:ind w:left="360"/>
        <w:jc w:val="center"/>
        <w:rPr>
          <w:rFonts w:ascii="Times New Roman" w:hAnsi="Times New Roman"/>
          <w:b/>
          <w:sz w:val="28"/>
          <w:szCs w:val="28"/>
        </w:rPr>
      </w:pPr>
    </w:p>
    <w:p w:rsidR="00D12D1C" w:rsidRDefault="00D12D1C">
      <w:pPr>
        <w:spacing w:before="120" w:after="120"/>
        <w:ind w:left="360"/>
        <w:jc w:val="center"/>
        <w:rPr>
          <w:rFonts w:ascii="Times New Roman" w:hAnsi="Times New Roman"/>
          <w:b/>
          <w:sz w:val="28"/>
          <w:szCs w:val="28"/>
        </w:rPr>
      </w:pPr>
    </w:p>
    <w:p w:rsidR="00D12D1C" w:rsidRDefault="00CD4794">
      <w:pPr>
        <w:spacing w:before="120" w:after="120"/>
        <w:ind w:left="360"/>
        <w:jc w:val="center"/>
        <w:rPr>
          <w:rFonts w:ascii="Times New Roman" w:hAnsi="Times New Roman"/>
          <w:sz w:val="28"/>
          <w:szCs w:val="28"/>
        </w:rPr>
      </w:pPr>
      <w:r>
        <w:rPr>
          <w:rFonts w:ascii="Times New Roman" w:hAnsi="Times New Roman"/>
          <w:b/>
          <w:sz w:val="28"/>
          <w:szCs w:val="28"/>
        </w:rPr>
        <w:t>1.4 Ресурсное обеспечение подпрограммы</w:t>
      </w:r>
    </w:p>
    <w:p w:rsidR="00D12D1C" w:rsidRDefault="00D12D1C">
      <w:pPr>
        <w:pStyle w:val="af0"/>
        <w:spacing w:after="0" w:line="240" w:lineRule="auto"/>
        <w:ind w:left="1353" w:hanging="644"/>
        <w:jc w:val="center"/>
        <w:rPr>
          <w:rFonts w:ascii="Times New Roman" w:eastAsia="Times New Roman" w:hAnsi="Times New Roman"/>
          <w:sz w:val="28"/>
          <w:szCs w:val="28"/>
          <w:lang w:eastAsia="ru-RU"/>
        </w:rPr>
      </w:pPr>
    </w:p>
    <w:p w:rsidR="00EF2011" w:rsidRDefault="00CD4794" w:rsidP="00EF2011">
      <w:pPr>
        <w:jc w:val="both"/>
      </w:pPr>
      <w:r>
        <w:rPr>
          <w:rFonts w:ascii="Times New Roman" w:hAnsi="Times New Roman"/>
          <w:sz w:val="28"/>
          <w:szCs w:val="28"/>
        </w:rPr>
        <w:t xml:space="preserve">Общий объём финансирования  подпрограммы составляет </w:t>
      </w:r>
      <w:r w:rsidR="00EF2011">
        <w:rPr>
          <w:rFonts w:ascii="Times New Roman" w:hAnsi="Times New Roman"/>
          <w:sz w:val="28"/>
          <w:szCs w:val="28"/>
        </w:rPr>
        <w:t>6 231 038 тыс. рублей, в том числе:</w:t>
      </w:r>
    </w:p>
    <w:p w:rsidR="00EF2011" w:rsidRDefault="00EF2011" w:rsidP="00EF2011">
      <w:pPr>
        <w:jc w:val="both"/>
      </w:pPr>
      <w:r>
        <w:rPr>
          <w:rFonts w:ascii="Times New Roman" w:hAnsi="Times New Roman"/>
          <w:sz w:val="28"/>
          <w:szCs w:val="28"/>
        </w:rPr>
        <w:t>в 2020 году – 1 114,347 тыс. руб.;</w:t>
      </w:r>
    </w:p>
    <w:p w:rsidR="00EF2011" w:rsidRDefault="00EF2011" w:rsidP="00EF2011">
      <w:pPr>
        <w:jc w:val="both"/>
      </w:pPr>
      <w:r>
        <w:rPr>
          <w:rFonts w:ascii="Times New Roman" w:hAnsi="Times New Roman"/>
          <w:sz w:val="28"/>
          <w:szCs w:val="28"/>
        </w:rPr>
        <w:t>в 2021 году – 995,650 тыс. руб.;</w:t>
      </w:r>
    </w:p>
    <w:p w:rsidR="00EF2011" w:rsidRDefault="00EF2011" w:rsidP="00EF2011">
      <w:pPr>
        <w:jc w:val="both"/>
      </w:pPr>
      <w:r>
        <w:rPr>
          <w:rFonts w:ascii="Times New Roman" w:hAnsi="Times New Roman"/>
          <w:sz w:val="28"/>
          <w:szCs w:val="28"/>
        </w:rPr>
        <w:t>в 2022 году – 1 302, 841 тыс. руб.</w:t>
      </w:r>
    </w:p>
    <w:p w:rsidR="00EF2011" w:rsidRDefault="00EF2011" w:rsidP="00EF2011">
      <w:pPr>
        <w:jc w:val="both"/>
      </w:pPr>
      <w:r>
        <w:rPr>
          <w:rFonts w:ascii="Times New Roman" w:hAnsi="Times New Roman"/>
          <w:sz w:val="28"/>
          <w:szCs w:val="28"/>
        </w:rPr>
        <w:t>в 2023 году – 1 409, 100 тыс. руб.;</w:t>
      </w:r>
    </w:p>
    <w:p w:rsidR="00EF2011" w:rsidRDefault="00EF2011" w:rsidP="00EF2011">
      <w:pPr>
        <w:jc w:val="both"/>
        <w:rPr>
          <w:rFonts w:ascii="Times New Roman" w:hAnsi="Times New Roman"/>
          <w:sz w:val="28"/>
          <w:szCs w:val="28"/>
        </w:rPr>
      </w:pPr>
      <w:r>
        <w:rPr>
          <w:rFonts w:ascii="Times New Roman" w:hAnsi="Times New Roman"/>
          <w:sz w:val="28"/>
          <w:szCs w:val="28"/>
        </w:rPr>
        <w:t>в 2024 году – 1 409, 100 тыс. руб.</w:t>
      </w:r>
    </w:p>
    <w:p w:rsidR="00D12D1C" w:rsidRDefault="00CD4794">
      <w:pPr>
        <w:ind w:firstLine="360"/>
        <w:jc w:val="both"/>
        <w:rPr>
          <w:rFonts w:ascii="Times New Roman" w:hAnsi="Times New Roman"/>
          <w:sz w:val="28"/>
          <w:szCs w:val="28"/>
        </w:rPr>
      </w:pPr>
      <w:r>
        <w:rPr>
          <w:rFonts w:ascii="Times New Roman" w:hAnsi="Times New Roman"/>
          <w:sz w:val="28"/>
          <w:szCs w:val="28"/>
        </w:rPr>
        <w:t>Объемы финансирования подпрограммы уточняются ежегодно.</w:t>
      </w:r>
    </w:p>
    <w:p w:rsidR="00D12D1C" w:rsidRDefault="00CD4794">
      <w:pPr>
        <w:ind w:firstLine="360"/>
        <w:jc w:val="both"/>
        <w:rPr>
          <w:rFonts w:ascii="Times New Roman" w:hAnsi="Times New Roman"/>
          <w:sz w:val="28"/>
          <w:szCs w:val="28"/>
        </w:rPr>
      </w:pPr>
      <w:r>
        <w:rPr>
          <w:rFonts w:ascii="Times New Roman" w:hAnsi="Times New Roman"/>
          <w:sz w:val="28"/>
          <w:szCs w:val="28"/>
        </w:rPr>
        <w:t>Ресурсное обеспечение для реализации  подпрограммы, а также и источники финансирования мероприятий по годам и в целом за весь период реализации приведены в приложении № 2.</w:t>
      </w:r>
    </w:p>
    <w:p w:rsidR="00D12D1C" w:rsidRDefault="00D12D1C">
      <w:pPr>
        <w:ind w:firstLine="360"/>
        <w:jc w:val="center"/>
        <w:rPr>
          <w:rFonts w:ascii="Times New Roman" w:hAnsi="Times New Roman"/>
          <w:sz w:val="28"/>
          <w:szCs w:val="28"/>
        </w:rPr>
      </w:pPr>
    </w:p>
    <w:p w:rsidR="00D12D1C" w:rsidRDefault="00CD4794">
      <w:pPr>
        <w:spacing w:before="120" w:after="120"/>
        <w:ind w:left="357"/>
        <w:jc w:val="center"/>
        <w:rPr>
          <w:rFonts w:ascii="Times New Roman" w:hAnsi="Times New Roman"/>
          <w:b/>
          <w:sz w:val="28"/>
          <w:szCs w:val="28"/>
        </w:rPr>
      </w:pPr>
      <w:r>
        <w:rPr>
          <w:rFonts w:ascii="Times New Roman" w:hAnsi="Times New Roman"/>
          <w:b/>
          <w:sz w:val="28"/>
          <w:szCs w:val="28"/>
        </w:rPr>
        <w:t>1.5 Ожидаемые результаты реализации подпрограммы</w:t>
      </w:r>
    </w:p>
    <w:p w:rsidR="00D12D1C" w:rsidRDefault="00D12D1C">
      <w:pPr>
        <w:pStyle w:val="af0"/>
        <w:spacing w:after="0" w:line="240" w:lineRule="auto"/>
        <w:ind w:left="1353" w:hanging="644"/>
        <w:jc w:val="center"/>
        <w:rPr>
          <w:rFonts w:ascii="Times New Roman" w:eastAsia="Times New Roman" w:hAnsi="Times New Roman"/>
          <w:sz w:val="28"/>
          <w:szCs w:val="28"/>
          <w:lang w:eastAsia="ru-RU"/>
        </w:rPr>
      </w:pPr>
    </w:p>
    <w:p w:rsidR="00D12D1C" w:rsidRDefault="00CD4794">
      <w:pPr>
        <w:pStyle w:val="af0"/>
        <w:spacing w:after="0" w:line="240" w:lineRule="auto"/>
        <w:ind w:left="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Результатами реализации основных мероприятий подпрограммы 1 станут:</w:t>
      </w:r>
    </w:p>
    <w:p w:rsidR="00D12D1C" w:rsidRDefault="00CD4794">
      <w:pPr>
        <w:spacing w:before="60" w:after="60"/>
        <w:ind w:firstLine="708"/>
        <w:jc w:val="both"/>
        <w:rPr>
          <w:rFonts w:ascii="Times New Roman" w:hAnsi="Times New Roman"/>
          <w:sz w:val="28"/>
          <w:szCs w:val="28"/>
        </w:rPr>
      </w:pPr>
      <w:r>
        <w:rPr>
          <w:rFonts w:ascii="Times New Roman" w:hAnsi="Times New Roman"/>
          <w:sz w:val="28"/>
          <w:szCs w:val="28"/>
        </w:rPr>
        <w:t>высокий уровень качества и доступности услуг учреждений, осуществляющих кинопоказ;</w:t>
      </w:r>
    </w:p>
    <w:p w:rsidR="00D12D1C" w:rsidRDefault="00CD4794">
      <w:pPr>
        <w:ind w:firstLine="708"/>
        <w:jc w:val="both"/>
        <w:rPr>
          <w:rFonts w:ascii="Times New Roman" w:hAnsi="Times New Roman"/>
          <w:sz w:val="28"/>
          <w:szCs w:val="28"/>
        </w:rPr>
      </w:pPr>
      <w:r>
        <w:rPr>
          <w:rFonts w:ascii="Times New Roman" w:hAnsi="Times New Roman"/>
          <w:sz w:val="28"/>
          <w:szCs w:val="28"/>
        </w:rPr>
        <w:t>укрепление материально-технической базы учреждений, осуществляющих кинопоказ.</w:t>
      </w:r>
    </w:p>
    <w:p w:rsidR="00D12D1C" w:rsidRDefault="00CD4794">
      <w:pPr>
        <w:ind w:firstLine="708"/>
        <w:jc w:val="both"/>
        <w:rPr>
          <w:rFonts w:ascii="Times New Roman" w:hAnsi="Times New Roman"/>
          <w:sz w:val="28"/>
          <w:szCs w:val="28"/>
        </w:rPr>
      </w:pPr>
      <w:r>
        <w:rPr>
          <w:rFonts w:ascii="Times New Roman" w:hAnsi="Times New Roman"/>
          <w:sz w:val="28"/>
          <w:szCs w:val="28"/>
        </w:rPr>
        <w:t>повышение заработной платы работников учреждения  осуществляющих кинопоказ;</w:t>
      </w:r>
    </w:p>
    <w:p w:rsidR="00D12D1C" w:rsidRDefault="00CD4794">
      <w:pPr>
        <w:ind w:firstLine="708"/>
        <w:jc w:val="both"/>
        <w:rPr>
          <w:rFonts w:ascii="Times New Roman" w:hAnsi="Times New Roman"/>
          <w:sz w:val="28"/>
          <w:szCs w:val="28"/>
        </w:rPr>
      </w:pPr>
      <w:r>
        <w:rPr>
          <w:rFonts w:ascii="Times New Roman" w:hAnsi="Times New Roman"/>
          <w:sz w:val="28"/>
          <w:szCs w:val="28"/>
        </w:rPr>
        <w:t>увеличение среднего числа посещений киносеансов в расчете на 1 человека;</w:t>
      </w:r>
    </w:p>
    <w:p w:rsidR="00D12D1C" w:rsidRDefault="00CD4794">
      <w:pPr>
        <w:ind w:firstLine="708"/>
        <w:jc w:val="both"/>
        <w:rPr>
          <w:rFonts w:ascii="Times New Roman" w:hAnsi="Times New Roman"/>
          <w:sz w:val="28"/>
          <w:szCs w:val="28"/>
        </w:rPr>
      </w:pPr>
      <w:r>
        <w:rPr>
          <w:rFonts w:ascii="Times New Roman" w:hAnsi="Times New Roman"/>
          <w:sz w:val="28"/>
          <w:szCs w:val="28"/>
        </w:rPr>
        <w:t>повышение эффективности использования бюджетных средств, направляемых на сохранение и развитие кинообслуживания населения.</w:t>
      </w:r>
    </w:p>
    <w:p w:rsidR="00D12D1C" w:rsidRDefault="00D12D1C">
      <w:pPr>
        <w:jc w:val="center"/>
        <w:rPr>
          <w:rFonts w:ascii="Times New Roman" w:hAnsi="Times New Roman"/>
          <w:b/>
          <w:sz w:val="28"/>
          <w:szCs w:val="28"/>
        </w:rPr>
      </w:pPr>
    </w:p>
    <w:p w:rsidR="00D12D1C" w:rsidRDefault="00D12D1C">
      <w:pPr>
        <w:jc w:val="center"/>
        <w:rPr>
          <w:rFonts w:ascii="Times New Roman" w:hAnsi="Times New Roman"/>
          <w:b/>
          <w:sz w:val="28"/>
          <w:szCs w:val="28"/>
        </w:rPr>
      </w:pPr>
    </w:p>
    <w:p w:rsidR="00D12D1C" w:rsidRDefault="00CD4794">
      <w:pPr>
        <w:jc w:val="center"/>
        <w:rPr>
          <w:rFonts w:ascii="Times New Roman" w:hAnsi="Times New Roman"/>
          <w:b/>
          <w:sz w:val="28"/>
          <w:szCs w:val="28"/>
        </w:rPr>
      </w:pPr>
      <w:r>
        <w:rPr>
          <w:rFonts w:ascii="Times New Roman" w:hAnsi="Times New Roman"/>
          <w:b/>
          <w:sz w:val="28"/>
          <w:szCs w:val="28"/>
        </w:rPr>
        <w:t>2. Подпрограмма 2 «Наследие»</w:t>
      </w:r>
    </w:p>
    <w:p w:rsidR="00D12D1C" w:rsidRDefault="00D12D1C">
      <w:pPr>
        <w:jc w:val="center"/>
        <w:rPr>
          <w:rFonts w:ascii="Times New Roman" w:hAnsi="Times New Roman"/>
          <w:sz w:val="28"/>
          <w:szCs w:val="28"/>
        </w:rPr>
      </w:pPr>
    </w:p>
    <w:p w:rsidR="00D12D1C" w:rsidRDefault="00CD4794">
      <w:pPr>
        <w:jc w:val="center"/>
        <w:rPr>
          <w:rFonts w:ascii="Times New Roman" w:hAnsi="Times New Roman"/>
          <w:b/>
          <w:sz w:val="28"/>
          <w:szCs w:val="28"/>
        </w:rPr>
      </w:pPr>
      <w:r>
        <w:rPr>
          <w:rFonts w:ascii="Times New Roman" w:hAnsi="Times New Roman"/>
          <w:b/>
          <w:sz w:val="28"/>
          <w:szCs w:val="28"/>
        </w:rPr>
        <w:t xml:space="preserve">ПАСПОРТ </w:t>
      </w:r>
    </w:p>
    <w:p w:rsidR="00D12D1C" w:rsidRDefault="00CD4794">
      <w:pPr>
        <w:jc w:val="center"/>
        <w:rPr>
          <w:rFonts w:ascii="Times New Roman" w:hAnsi="Times New Roman"/>
          <w:b/>
          <w:sz w:val="28"/>
          <w:szCs w:val="28"/>
        </w:rPr>
      </w:pPr>
      <w:r>
        <w:rPr>
          <w:rFonts w:ascii="Times New Roman" w:hAnsi="Times New Roman"/>
          <w:b/>
          <w:sz w:val="28"/>
          <w:szCs w:val="28"/>
        </w:rPr>
        <w:t>Подпрограммы № 2</w:t>
      </w:r>
    </w:p>
    <w:p w:rsidR="00D12D1C" w:rsidRDefault="00CD4794">
      <w:pPr>
        <w:jc w:val="center"/>
        <w:rPr>
          <w:rFonts w:ascii="Times New Roman" w:hAnsi="Times New Roman"/>
          <w:b/>
          <w:sz w:val="28"/>
          <w:szCs w:val="28"/>
        </w:rPr>
      </w:pPr>
      <w:r>
        <w:rPr>
          <w:rFonts w:ascii="Times New Roman" w:hAnsi="Times New Roman"/>
          <w:b/>
          <w:sz w:val="28"/>
          <w:szCs w:val="28"/>
        </w:rPr>
        <w:t>«Наследие»</w:t>
      </w:r>
    </w:p>
    <w:p w:rsidR="00D12D1C" w:rsidRDefault="00D12D1C">
      <w:pPr>
        <w:jc w:val="center"/>
        <w:rPr>
          <w:rFonts w:ascii="Times New Roman" w:hAnsi="Times New Roman"/>
          <w:b/>
          <w:sz w:val="28"/>
          <w:szCs w:val="28"/>
        </w:rPr>
      </w:pPr>
    </w:p>
    <w:tbl>
      <w:tblPr>
        <w:tblW w:w="9344" w:type="dxa"/>
        <w:tblLook w:val="01E0"/>
      </w:tblPr>
      <w:tblGrid>
        <w:gridCol w:w="3926"/>
        <w:gridCol w:w="5418"/>
      </w:tblGrid>
      <w:tr w:rsidR="00D12D1C">
        <w:tc>
          <w:tcPr>
            <w:tcW w:w="3926" w:type="dxa"/>
            <w:shd w:val="clear" w:color="auto" w:fill="auto"/>
          </w:tcPr>
          <w:p w:rsidR="00D12D1C" w:rsidRDefault="00CD4794">
            <w:pPr>
              <w:jc w:val="both"/>
              <w:rPr>
                <w:rFonts w:ascii="Times New Roman" w:hAnsi="Times New Roman"/>
                <w:b/>
                <w:sz w:val="28"/>
                <w:szCs w:val="28"/>
              </w:rPr>
            </w:pPr>
            <w:r>
              <w:rPr>
                <w:rFonts w:ascii="Times New Roman" w:hAnsi="Times New Roman"/>
                <w:b/>
                <w:sz w:val="28"/>
                <w:szCs w:val="28"/>
              </w:rPr>
              <w:t>Наименование подпрограммы</w:t>
            </w:r>
          </w:p>
        </w:tc>
        <w:tc>
          <w:tcPr>
            <w:tcW w:w="5417" w:type="dxa"/>
            <w:shd w:val="clear" w:color="auto" w:fill="auto"/>
          </w:tcPr>
          <w:p w:rsidR="00D12D1C" w:rsidRDefault="00CD4794">
            <w:pPr>
              <w:rPr>
                <w:rFonts w:ascii="Times New Roman" w:hAnsi="Times New Roman"/>
                <w:sz w:val="28"/>
                <w:szCs w:val="28"/>
              </w:rPr>
            </w:pPr>
            <w:r>
              <w:rPr>
                <w:rFonts w:ascii="Times New Roman" w:hAnsi="Times New Roman"/>
                <w:sz w:val="28"/>
                <w:szCs w:val="28"/>
              </w:rPr>
              <w:t>- «Наследие»</w:t>
            </w:r>
          </w:p>
        </w:tc>
      </w:tr>
      <w:tr w:rsidR="00D12D1C">
        <w:tc>
          <w:tcPr>
            <w:tcW w:w="3926" w:type="dxa"/>
            <w:shd w:val="clear" w:color="auto" w:fill="auto"/>
          </w:tcPr>
          <w:p w:rsidR="00D12D1C" w:rsidRDefault="00D12D1C">
            <w:pPr>
              <w:jc w:val="both"/>
              <w:rPr>
                <w:rFonts w:ascii="Times New Roman" w:hAnsi="Times New Roman"/>
                <w:b/>
                <w:sz w:val="28"/>
                <w:szCs w:val="28"/>
              </w:rPr>
            </w:pPr>
          </w:p>
        </w:tc>
        <w:tc>
          <w:tcPr>
            <w:tcW w:w="5417" w:type="dxa"/>
            <w:shd w:val="clear" w:color="auto" w:fill="auto"/>
          </w:tcPr>
          <w:p w:rsidR="00D12D1C" w:rsidRDefault="00D12D1C">
            <w:pPr>
              <w:jc w:val="both"/>
              <w:rPr>
                <w:rFonts w:ascii="Times New Roman" w:hAnsi="Times New Roman"/>
                <w:sz w:val="28"/>
                <w:szCs w:val="28"/>
              </w:rPr>
            </w:pPr>
          </w:p>
        </w:tc>
      </w:tr>
      <w:tr w:rsidR="00D12D1C">
        <w:tc>
          <w:tcPr>
            <w:tcW w:w="3926" w:type="dxa"/>
            <w:shd w:val="clear" w:color="auto" w:fill="auto"/>
          </w:tcPr>
          <w:p w:rsidR="00D12D1C" w:rsidRDefault="00CD4794">
            <w:pPr>
              <w:jc w:val="both"/>
              <w:rPr>
                <w:rFonts w:ascii="Times New Roman" w:hAnsi="Times New Roman"/>
                <w:b/>
                <w:sz w:val="28"/>
                <w:szCs w:val="28"/>
              </w:rPr>
            </w:pPr>
            <w:r>
              <w:rPr>
                <w:rFonts w:ascii="Times New Roman" w:hAnsi="Times New Roman"/>
                <w:b/>
                <w:sz w:val="28"/>
                <w:szCs w:val="28"/>
              </w:rPr>
              <w:t>Ответственный исполнитель подпрограммы</w:t>
            </w:r>
          </w:p>
        </w:tc>
        <w:tc>
          <w:tcPr>
            <w:tcW w:w="5417" w:type="dxa"/>
            <w:shd w:val="clear" w:color="auto" w:fill="auto"/>
          </w:tcPr>
          <w:p w:rsidR="00D12D1C" w:rsidRDefault="00CD4794">
            <w:pPr>
              <w:jc w:val="both"/>
              <w:rPr>
                <w:rFonts w:ascii="Times New Roman" w:hAnsi="Times New Roman"/>
                <w:sz w:val="28"/>
                <w:szCs w:val="28"/>
              </w:rPr>
            </w:pPr>
            <w:r>
              <w:rPr>
                <w:rFonts w:ascii="Times New Roman" w:hAnsi="Times New Roman"/>
                <w:sz w:val="28"/>
                <w:szCs w:val="28"/>
              </w:rPr>
              <w:t>- Администрация Октябрьского района Курской области;</w:t>
            </w:r>
          </w:p>
        </w:tc>
      </w:tr>
      <w:tr w:rsidR="00D12D1C">
        <w:tc>
          <w:tcPr>
            <w:tcW w:w="3926" w:type="dxa"/>
            <w:shd w:val="clear" w:color="auto" w:fill="auto"/>
          </w:tcPr>
          <w:p w:rsidR="00D12D1C" w:rsidRDefault="00CD4794">
            <w:pPr>
              <w:jc w:val="both"/>
              <w:rPr>
                <w:rFonts w:ascii="Times New Roman" w:hAnsi="Times New Roman"/>
                <w:b/>
                <w:sz w:val="28"/>
                <w:szCs w:val="28"/>
              </w:rPr>
            </w:pPr>
            <w:r>
              <w:rPr>
                <w:rFonts w:ascii="Times New Roman" w:hAnsi="Times New Roman"/>
                <w:b/>
                <w:sz w:val="28"/>
                <w:szCs w:val="28"/>
              </w:rPr>
              <w:t>Соисполнитель подпрограммы</w:t>
            </w:r>
          </w:p>
        </w:tc>
        <w:tc>
          <w:tcPr>
            <w:tcW w:w="5417" w:type="dxa"/>
            <w:shd w:val="clear" w:color="auto" w:fill="auto"/>
          </w:tcPr>
          <w:p w:rsidR="00D12D1C" w:rsidRDefault="00CD4794">
            <w:pPr>
              <w:jc w:val="both"/>
              <w:rPr>
                <w:rFonts w:ascii="Times New Roman" w:hAnsi="Times New Roman"/>
                <w:sz w:val="28"/>
                <w:szCs w:val="28"/>
              </w:rPr>
            </w:pPr>
            <w:r>
              <w:rPr>
                <w:rFonts w:ascii="Times New Roman" w:hAnsi="Times New Roman"/>
                <w:sz w:val="28"/>
                <w:szCs w:val="28"/>
              </w:rPr>
              <w:t>- Управление по социальной политике и культуре администрации Октябрьского района Курской области</w:t>
            </w:r>
          </w:p>
        </w:tc>
      </w:tr>
      <w:tr w:rsidR="00D12D1C">
        <w:tc>
          <w:tcPr>
            <w:tcW w:w="3926" w:type="dxa"/>
            <w:shd w:val="clear" w:color="auto" w:fill="auto"/>
          </w:tcPr>
          <w:p w:rsidR="00D12D1C" w:rsidRDefault="00CD4794">
            <w:pPr>
              <w:jc w:val="both"/>
              <w:rPr>
                <w:rFonts w:ascii="Times New Roman" w:hAnsi="Times New Roman"/>
                <w:b/>
                <w:sz w:val="28"/>
                <w:szCs w:val="28"/>
              </w:rPr>
            </w:pPr>
            <w:r>
              <w:rPr>
                <w:rFonts w:ascii="Times New Roman" w:hAnsi="Times New Roman"/>
                <w:b/>
                <w:sz w:val="28"/>
                <w:szCs w:val="28"/>
              </w:rPr>
              <w:t>Участник подпрограммы</w:t>
            </w:r>
          </w:p>
        </w:tc>
        <w:tc>
          <w:tcPr>
            <w:tcW w:w="5417" w:type="dxa"/>
            <w:shd w:val="clear" w:color="auto" w:fill="auto"/>
          </w:tcPr>
          <w:p w:rsidR="00D12D1C" w:rsidRDefault="00CD4794">
            <w:pPr>
              <w:jc w:val="both"/>
              <w:rPr>
                <w:rFonts w:ascii="Times New Roman" w:hAnsi="Times New Roman"/>
                <w:sz w:val="28"/>
                <w:szCs w:val="28"/>
              </w:rPr>
            </w:pPr>
            <w:r>
              <w:rPr>
                <w:rFonts w:ascii="Times New Roman" w:hAnsi="Times New Roman"/>
                <w:sz w:val="28"/>
                <w:szCs w:val="28"/>
              </w:rPr>
              <w:t>- МКУК «Межпоселенческая библиотека» Октябрьского района Курской области</w:t>
            </w:r>
          </w:p>
        </w:tc>
      </w:tr>
      <w:tr w:rsidR="00D12D1C">
        <w:tc>
          <w:tcPr>
            <w:tcW w:w="3926" w:type="dxa"/>
            <w:shd w:val="clear" w:color="auto" w:fill="auto"/>
          </w:tcPr>
          <w:p w:rsidR="00D12D1C" w:rsidRDefault="00CD4794">
            <w:pPr>
              <w:jc w:val="both"/>
              <w:rPr>
                <w:rFonts w:ascii="Times New Roman" w:hAnsi="Times New Roman"/>
                <w:b/>
                <w:sz w:val="28"/>
                <w:szCs w:val="28"/>
              </w:rPr>
            </w:pPr>
            <w:r>
              <w:rPr>
                <w:rFonts w:ascii="Times New Roman" w:hAnsi="Times New Roman"/>
                <w:b/>
                <w:sz w:val="28"/>
                <w:szCs w:val="28"/>
              </w:rPr>
              <w:t>Цель подпрограммы</w:t>
            </w:r>
          </w:p>
        </w:tc>
        <w:tc>
          <w:tcPr>
            <w:tcW w:w="5417" w:type="dxa"/>
            <w:shd w:val="clear" w:color="auto" w:fill="auto"/>
          </w:tcPr>
          <w:p w:rsidR="00D12D1C" w:rsidRDefault="00CD4794">
            <w:pPr>
              <w:jc w:val="both"/>
              <w:rPr>
                <w:rFonts w:ascii="Times New Roman" w:hAnsi="Times New Roman"/>
                <w:sz w:val="28"/>
                <w:szCs w:val="28"/>
              </w:rPr>
            </w:pPr>
            <w:r>
              <w:rPr>
                <w:rFonts w:ascii="Times New Roman" w:hAnsi="Times New Roman"/>
                <w:sz w:val="28"/>
                <w:szCs w:val="28"/>
              </w:rPr>
              <w:t>- повышение доступности и качества библиотечных услуг;</w:t>
            </w:r>
          </w:p>
          <w:p w:rsidR="00D12D1C" w:rsidRDefault="00CD4794">
            <w:pPr>
              <w:jc w:val="both"/>
              <w:rPr>
                <w:rFonts w:ascii="Times New Roman" w:hAnsi="Times New Roman"/>
                <w:sz w:val="28"/>
                <w:szCs w:val="28"/>
              </w:rPr>
            </w:pPr>
            <w:r>
              <w:rPr>
                <w:rFonts w:ascii="Times New Roman" w:hAnsi="Times New Roman"/>
                <w:sz w:val="28"/>
                <w:szCs w:val="28"/>
              </w:rPr>
              <w:t>-сохранение культурного и исторического наследия, расширение доступа населения к культурным ценностям и информации</w:t>
            </w:r>
          </w:p>
        </w:tc>
      </w:tr>
      <w:tr w:rsidR="00D12D1C">
        <w:tc>
          <w:tcPr>
            <w:tcW w:w="3926" w:type="dxa"/>
            <w:shd w:val="clear" w:color="auto" w:fill="auto"/>
          </w:tcPr>
          <w:p w:rsidR="00D12D1C" w:rsidRDefault="00CD4794">
            <w:pPr>
              <w:jc w:val="both"/>
              <w:rPr>
                <w:rFonts w:ascii="Times New Roman" w:hAnsi="Times New Roman"/>
                <w:b/>
                <w:sz w:val="28"/>
                <w:szCs w:val="28"/>
              </w:rPr>
            </w:pPr>
            <w:r>
              <w:rPr>
                <w:rFonts w:ascii="Times New Roman" w:hAnsi="Times New Roman"/>
                <w:b/>
                <w:sz w:val="28"/>
                <w:szCs w:val="28"/>
              </w:rPr>
              <w:t>Задачи подпрограммы</w:t>
            </w:r>
          </w:p>
        </w:tc>
        <w:tc>
          <w:tcPr>
            <w:tcW w:w="5417" w:type="dxa"/>
            <w:shd w:val="clear" w:color="auto" w:fill="auto"/>
          </w:tcPr>
          <w:p w:rsidR="00D12D1C" w:rsidRDefault="00CD4794">
            <w:pPr>
              <w:pStyle w:val="ac"/>
              <w:rPr>
                <w:rFonts w:ascii="Times New Roman" w:hAnsi="Times New Roman" w:cs="Times New Roman"/>
                <w:sz w:val="28"/>
                <w:szCs w:val="28"/>
              </w:rPr>
            </w:pPr>
            <w:r>
              <w:rPr>
                <w:rFonts w:ascii="Times New Roman" w:hAnsi="Times New Roman" w:cs="Times New Roman"/>
                <w:sz w:val="28"/>
                <w:szCs w:val="28"/>
              </w:rPr>
              <w:t>Задачами, направленными на достижение поставленной цели, являются:</w:t>
            </w:r>
          </w:p>
          <w:p w:rsidR="00D12D1C" w:rsidRDefault="00CD4794">
            <w:pPr>
              <w:jc w:val="both"/>
              <w:rPr>
                <w:rFonts w:ascii="Times New Roman" w:hAnsi="Times New Roman"/>
                <w:sz w:val="28"/>
                <w:szCs w:val="28"/>
              </w:rPr>
            </w:pPr>
            <w:r>
              <w:rPr>
                <w:rFonts w:ascii="Times New Roman" w:hAnsi="Times New Roman"/>
                <w:sz w:val="28"/>
                <w:szCs w:val="28"/>
              </w:rPr>
              <w:t>- увеличение объемов комплектования книжных фондов библиотек;</w:t>
            </w:r>
          </w:p>
          <w:p w:rsidR="00D12D1C" w:rsidRDefault="00CD4794">
            <w:pPr>
              <w:pStyle w:val="af0"/>
              <w:spacing w:after="0" w:line="240" w:lineRule="auto"/>
              <w:ind w:left="0"/>
              <w:jc w:val="both"/>
              <w:rPr>
                <w:rFonts w:ascii="Times New Roman" w:hAnsi="Times New Roman"/>
                <w:sz w:val="28"/>
                <w:szCs w:val="28"/>
              </w:rPr>
            </w:pPr>
            <w:r>
              <w:rPr>
                <w:rFonts w:ascii="Times New Roman" w:hAnsi="Times New Roman"/>
                <w:sz w:val="28"/>
                <w:szCs w:val="28"/>
              </w:rPr>
              <w:t xml:space="preserve">- развитие мобильной системы обслуживания населенных пунктов, не имеющих библиотек, </w:t>
            </w:r>
          </w:p>
          <w:p w:rsidR="00D12D1C" w:rsidRDefault="00CD4794">
            <w:pPr>
              <w:jc w:val="both"/>
              <w:rPr>
                <w:rFonts w:ascii="Times New Roman" w:hAnsi="Times New Roman"/>
                <w:sz w:val="28"/>
                <w:szCs w:val="28"/>
              </w:rPr>
            </w:pPr>
            <w:r>
              <w:rPr>
                <w:rFonts w:ascii="Times New Roman" w:hAnsi="Times New Roman"/>
                <w:sz w:val="28"/>
                <w:szCs w:val="28"/>
              </w:rPr>
              <w:t>формирование информационной и библиотечной культуры подрастающего поколения;</w:t>
            </w:r>
          </w:p>
          <w:p w:rsidR="00D12D1C" w:rsidRDefault="00CD4794">
            <w:pPr>
              <w:jc w:val="both"/>
              <w:rPr>
                <w:rFonts w:ascii="Times New Roman" w:hAnsi="Times New Roman"/>
                <w:sz w:val="28"/>
                <w:szCs w:val="28"/>
              </w:rPr>
            </w:pPr>
            <w:r>
              <w:rPr>
                <w:rFonts w:ascii="Times New Roman" w:hAnsi="Times New Roman"/>
                <w:sz w:val="28"/>
                <w:szCs w:val="28"/>
              </w:rPr>
              <w:t>- пропаганда детского и юношеского чтения, включая проведение мероприятий, направленных на поддержание престижа чтения и его общественной значимости;</w:t>
            </w:r>
          </w:p>
          <w:p w:rsidR="00D12D1C" w:rsidRDefault="00CD4794">
            <w:pPr>
              <w:jc w:val="both"/>
              <w:rPr>
                <w:rFonts w:ascii="Times New Roman" w:hAnsi="Times New Roman"/>
                <w:sz w:val="28"/>
                <w:szCs w:val="28"/>
              </w:rPr>
            </w:pPr>
            <w:r>
              <w:rPr>
                <w:rFonts w:ascii="Times New Roman" w:hAnsi="Times New Roman"/>
                <w:sz w:val="28"/>
                <w:szCs w:val="28"/>
              </w:rPr>
              <w:t>- укрепление материально-технической базы библиотек;</w:t>
            </w:r>
          </w:p>
          <w:p w:rsidR="00D12D1C" w:rsidRDefault="00CD4794">
            <w:pPr>
              <w:pStyle w:val="af0"/>
              <w:spacing w:after="0" w:line="240" w:lineRule="auto"/>
              <w:ind w:left="0"/>
              <w:jc w:val="both"/>
              <w:rPr>
                <w:rFonts w:ascii="Times New Roman" w:hAnsi="Times New Roman"/>
                <w:sz w:val="28"/>
                <w:szCs w:val="28"/>
              </w:rPr>
            </w:pPr>
            <w:r>
              <w:rPr>
                <w:rFonts w:ascii="Times New Roman" w:hAnsi="Times New Roman"/>
                <w:sz w:val="28"/>
                <w:szCs w:val="28"/>
              </w:rPr>
              <w:t xml:space="preserve">- </w:t>
            </w:r>
            <w:proofErr w:type="gramStart"/>
            <w:r>
              <w:rPr>
                <w:rFonts w:ascii="Times New Roman" w:hAnsi="Times New Roman"/>
                <w:sz w:val="28"/>
                <w:szCs w:val="28"/>
              </w:rPr>
              <w:t>профессиональная</w:t>
            </w:r>
            <w:proofErr w:type="gramEnd"/>
            <w:r>
              <w:rPr>
                <w:rFonts w:ascii="Times New Roman" w:hAnsi="Times New Roman"/>
                <w:sz w:val="28"/>
                <w:szCs w:val="28"/>
              </w:rPr>
              <w:t xml:space="preserve"> переподготовку и повышение квалификации библиотечных работников; </w:t>
            </w:r>
          </w:p>
          <w:p w:rsidR="00D12D1C" w:rsidRDefault="00CD4794">
            <w:pPr>
              <w:jc w:val="both"/>
              <w:rPr>
                <w:rFonts w:ascii="Times New Roman" w:hAnsi="Times New Roman"/>
                <w:sz w:val="28"/>
                <w:szCs w:val="28"/>
              </w:rPr>
            </w:pPr>
            <w:r>
              <w:rPr>
                <w:rFonts w:ascii="Times New Roman" w:hAnsi="Times New Roman"/>
                <w:sz w:val="28"/>
                <w:szCs w:val="28"/>
              </w:rPr>
              <w:t>- повышение эффективности библиотечных услуг и использование бюджетных средств на обеспечение деятельности библиотек.</w:t>
            </w:r>
          </w:p>
          <w:p w:rsidR="00D12D1C" w:rsidRDefault="00CD4794">
            <w:pPr>
              <w:rPr>
                <w:rFonts w:ascii="Times New Roman" w:hAnsi="Times New Roman"/>
                <w:sz w:val="28"/>
                <w:szCs w:val="28"/>
              </w:rPr>
            </w:pPr>
            <w:r>
              <w:rPr>
                <w:rFonts w:ascii="Times New Roman" w:hAnsi="Times New Roman"/>
                <w:sz w:val="28"/>
                <w:szCs w:val="28"/>
              </w:rPr>
              <w:t>-обеспечение сохранности и использования объектов культурного наследия;</w:t>
            </w:r>
          </w:p>
          <w:p w:rsidR="00D12D1C" w:rsidRDefault="00CD4794">
            <w:pPr>
              <w:rPr>
                <w:rFonts w:ascii="Times New Roman" w:hAnsi="Times New Roman"/>
                <w:sz w:val="28"/>
                <w:szCs w:val="28"/>
              </w:rPr>
            </w:pPr>
            <w:r>
              <w:rPr>
                <w:rFonts w:ascii="Times New Roman" w:hAnsi="Times New Roman"/>
                <w:sz w:val="28"/>
                <w:szCs w:val="28"/>
              </w:rPr>
              <w:t>повышение доступности и качества библиотечных услуг;</w:t>
            </w:r>
          </w:p>
          <w:p w:rsidR="00D12D1C" w:rsidRDefault="00D12D1C">
            <w:pPr>
              <w:jc w:val="both"/>
              <w:rPr>
                <w:rFonts w:ascii="Times New Roman" w:hAnsi="Times New Roman"/>
                <w:sz w:val="28"/>
                <w:szCs w:val="28"/>
              </w:rPr>
            </w:pPr>
          </w:p>
        </w:tc>
      </w:tr>
      <w:tr w:rsidR="00D12D1C">
        <w:tc>
          <w:tcPr>
            <w:tcW w:w="3926" w:type="dxa"/>
            <w:shd w:val="clear" w:color="auto" w:fill="auto"/>
          </w:tcPr>
          <w:p w:rsidR="00D12D1C" w:rsidRDefault="00CD4794">
            <w:pPr>
              <w:pStyle w:val="ac"/>
              <w:rPr>
                <w:rFonts w:ascii="Times New Roman" w:hAnsi="Times New Roman" w:cs="Times New Roman"/>
                <w:b/>
                <w:sz w:val="28"/>
                <w:szCs w:val="28"/>
              </w:rPr>
            </w:pPr>
            <w:r>
              <w:rPr>
                <w:rFonts w:ascii="Times New Roman" w:hAnsi="Times New Roman" w:cs="Times New Roman"/>
                <w:b/>
                <w:sz w:val="28"/>
                <w:szCs w:val="28"/>
              </w:rPr>
              <w:t xml:space="preserve">Важнейшие целевые индикаторы и показатели </w:t>
            </w:r>
            <w:r>
              <w:rPr>
                <w:rFonts w:ascii="Times New Roman" w:hAnsi="Times New Roman" w:cs="Times New Roman"/>
                <w:b/>
                <w:sz w:val="28"/>
                <w:szCs w:val="28"/>
              </w:rPr>
              <w:lastRenderedPageBreak/>
              <w:t>подпрограммы</w:t>
            </w:r>
          </w:p>
        </w:tc>
        <w:tc>
          <w:tcPr>
            <w:tcW w:w="5417" w:type="dxa"/>
            <w:shd w:val="clear" w:color="auto" w:fill="auto"/>
          </w:tcPr>
          <w:p w:rsidR="00D12D1C" w:rsidRDefault="00CD4794">
            <w:pPr>
              <w:jc w:val="both"/>
              <w:rPr>
                <w:rFonts w:ascii="Times New Roman" w:hAnsi="Times New Roman"/>
                <w:sz w:val="28"/>
                <w:szCs w:val="28"/>
              </w:rPr>
            </w:pPr>
            <w:r>
              <w:rPr>
                <w:rFonts w:ascii="Times New Roman" w:hAnsi="Times New Roman"/>
                <w:sz w:val="28"/>
                <w:szCs w:val="28"/>
              </w:rPr>
              <w:lastRenderedPageBreak/>
              <w:t>- охват населения библиотечным обслуживанием;</w:t>
            </w:r>
          </w:p>
          <w:p w:rsidR="00D12D1C" w:rsidRDefault="00CD4794">
            <w:pPr>
              <w:jc w:val="both"/>
              <w:rPr>
                <w:rFonts w:ascii="Times New Roman" w:hAnsi="Times New Roman"/>
                <w:sz w:val="28"/>
                <w:szCs w:val="28"/>
              </w:rPr>
            </w:pPr>
            <w:r>
              <w:rPr>
                <w:rFonts w:ascii="Times New Roman" w:hAnsi="Times New Roman"/>
                <w:sz w:val="28"/>
                <w:szCs w:val="28"/>
              </w:rPr>
              <w:lastRenderedPageBreak/>
              <w:t>- количество посещения библиотек (на 1 жителя в год);</w:t>
            </w:r>
          </w:p>
          <w:p w:rsidR="00D12D1C" w:rsidRDefault="00CD4794">
            <w:pPr>
              <w:ind w:firstLine="708"/>
              <w:jc w:val="both"/>
              <w:rPr>
                <w:rFonts w:ascii="Times New Roman" w:hAnsi="Times New Roman"/>
                <w:color w:val="FF0000"/>
                <w:sz w:val="28"/>
                <w:szCs w:val="28"/>
              </w:rPr>
            </w:pPr>
            <w:r>
              <w:rPr>
                <w:rFonts w:ascii="Times New Roman" w:hAnsi="Times New Roman"/>
                <w:sz w:val="28"/>
                <w:szCs w:val="28"/>
              </w:rPr>
              <w:t>-доля публичных бибилиотек, подключенных к сети "Интернет"</w:t>
            </w:r>
          </w:p>
          <w:p w:rsidR="00D12D1C" w:rsidRDefault="00D12D1C">
            <w:pPr>
              <w:jc w:val="both"/>
              <w:rPr>
                <w:rFonts w:ascii="Times New Roman" w:hAnsi="Times New Roman"/>
                <w:color w:val="FF0000"/>
                <w:sz w:val="28"/>
                <w:szCs w:val="28"/>
              </w:rPr>
            </w:pPr>
          </w:p>
        </w:tc>
      </w:tr>
      <w:tr w:rsidR="00D12D1C">
        <w:tc>
          <w:tcPr>
            <w:tcW w:w="3926" w:type="dxa"/>
            <w:shd w:val="clear" w:color="auto" w:fill="auto"/>
          </w:tcPr>
          <w:p w:rsidR="00D12D1C" w:rsidRDefault="00CD4794">
            <w:pPr>
              <w:pStyle w:val="ac"/>
              <w:rPr>
                <w:rFonts w:ascii="Times New Roman" w:hAnsi="Times New Roman" w:cs="Times New Roman"/>
                <w:b/>
                <w:sz w:val="28"/>
                <w:szCs w:val="28"/>
              </w:rPr>
            </w:pPr>
            <w:r>
              <w:rPr>
                <w:rFonts w:ascii="Times New Roman" w:hAnsi="Times New Roman" w:cs="Times New Roman"/>
                <w:b/>
                <w:sz w:val="28"/>
                <w:szCs w:val="28"/>
              </w:rPr>
              <w:lastRenderedPageBreak/>
              <w:t>Сроки реализации подпрограммы</w:t>
            </w:r>
          </w:p>
        </w:tc>
        <w:tc>
          <w:tcPr>
            <w:tcW w:w="5417" w:type="dxa"/>
            <w:shd w:val="clear" w:color="auto" w:fill="auto"/>
          </w:tcPr>
          <w:p w:rsidR="00D12D1C" w:rsidRDefault="00CD4794">
            <w:pPr>
              <w:jc w:val="both"/>
              <w:rPr>
                <w:rFonts w:ascii="Times New Roman" w:hAnsi="Times New Roman"/>
                <w:sz w:val="28"/>
                <w:szCs w:val="28"/>
              </w:rPr>
            </w:pPr>
            <w:r>
              <w:rPr>
                <w:rFonts w:ascii="Times New Roman" w:hAnsi="Times New Roman"/>
                <w:sz w:val="28"/>
                <w:szCs w:val="28"/>
              </w:rPr>
              <w:t>- 2020-2024 годы</w:t>
            </w:r>
          </w:p>
        </w:tc>
      </w:tr>
      <w:tr w:rsidR="00D12D1C">
        <w:tc>
          <w:tcPr>
            <w:tcW w:w="3926" w:type="dxa"/>
            <w:shd w:val="clear" w:color="auto" w:fill="auto"/>
          </w:tcPr>
          <w:p w:rsidR="00D12D1C" w:rsidRDefault="00CD4794">
            <w:pPr>
              <w:jc w:val="both"/>
              <w:rPr>
                <w:rFonts w:ascii="Times New Roman" w:hAnsi="Times New Roman"/>
                <w:b/>
                <w:sz w:val="28"/>
                <w:szCs w:val="28"/>
              </w:rPr>
            </w:pPr>
            <w:r>
              <w:rPr>
                <w:rFonts w:ascii="Times New Roman" w:hAnsi="Times New Roman"/>
                <w:b/>
                <w:sz w:val="28"/>
                <w:szCs w:val="28"/>
              </w:rPr>
              <w:t>Объёмы и источники финансирования подпрограммы</w:t>
            </w:r>
          </w:p>
        </w:tc>
        <w:tc>
          <w:tcPr>
            <w:tcW w:w="5417" w:type="dxa"/>
            <w:shd w:val="clear" w:color="auto" w:fill="auto"/>
          </w:tcPr>
          <w:p w:rsidR="00EF2011" w:rsidRDefault="00EF2011" w:rsidP="00EF2011">
            <w:pPr>
              <w:jc w:val="both"/>
            </w:pPr>
            <w:r>
              <w:rPr>
                <w:rFonts w:ascii="Times New Roman" w:hAnsi="Times New Roman"/>
                <w:sz w:val="28"/>
                <w:szCs w:val="28"/>
              </w:rPr>
              <w:t>Общий объём финансирования подпрограммы составляет 36 632 195 тыс. рублей, в том числе:</w:t>
            </w:r>
          </w:p>
          <w:p w:rsidR="00EF2011" w:rsidRDefault="00EF2011" w:rsidP="00EF2011">
            <w:pPr>
              <w:jc w:val="both"/>
              <w:rPr>
                <w:rFonts w:ascii="Times New Roman" w:hAnsi="Times New Roman"/>
                <w:sz w:val="28"/>
                <w:szCs w:val="28"/>
              </w:rPr>
            </w:pPr>
            <w:r>
              <w:rPr>
                <w:rFonts w:ascii="Times New Roman" w:hAnsi="Times New Roman"/>
                <w:sz w:val="28"/>
                <w:szCs w:val="28"/>
              </w:rPr>
              <w:t>в 2020 году – 6 780,800 тыс. руб.;</w:t>
            </w:r>
          </w:p>
          <w:p w:rsidR="00EF2011" w:rsidRDefault="00EF2011" w:rsidP="00EF2011">
            <w:pPr>
              <w:jc w:val="both"/>
            </w:pPr>
            <w:r>
              <w:rPr>
                <w:rFonts w:ascii="Times New Roman" w:hAnsi="Times New Roman"/>
                <w:sz w:val="28"/>
                <w:szCs w:val="28"/>
              </w:rPr>
              <w:t>в 2021 году – 7 071,540тыс. руб.;</w:t>
            </w:r>
          </w:p>
          <w:p w:rsidR="00EF2011" w:rsidRDefault="00EF2011" w:rsidP="00EF2011">
            <w:pPr>
              <w:jc w:val="both"/>
            </w:pPr>
            <w:r>
              <w:rPr>
                <w:rFonts w:ascii="Times New Roman" w:hAnsi="Times New Roman"/>
                <w:sz w:val="28"/>
                <w:szCs w:val="28"/>
              </w:rPr>
              <w:t>в 2022 году – 8 379, 033 тыс. руб.;</w:t>
            </w:r>
          </w:p>
          <w:p w:rsidR="00EF2011" w:rsidRDefault="00EF2011" w:rsidP="00EF2011">
            <w:pPr>
              <w:jc w:val="both"/>
            </w:pPr>
            <w:r>
              <w:rPr>
                <w:rFonts w:ascii="Times New Roman" w:hAnsi="Times New Roman"/>
                <w:sz w:val="28"/>
                <w:szCs w:val="28"/>
              </w:rPr>
              <w:t>в 2023 году – 7 285, 391 тыс. руб.;</w:t>
            </w:r>
          </w:p>
          <w:p w:rsidR="00EF2011" w:rsidRDefault="00EF2011" w:rsidP="00EF2011">
            <w:pPr>
              <w:jc w:val="both"/>
              <w:rPr>
                <w:rFonts w:ascii="Times New Roman" w:hAnsi="Times New Roman"/>
                <w:sz w:val="28"/>
                <w:szCs w:val="28"/>
              </w:rPr>
            </w:pPr>
            <w:r>
              <w:rPr>
                <w:rFonts w:ascii="Times New Roman" w:hAnsi="Times New Roman"/>
                <w:sz w:val="28"/>
                <w:szCs w:val="28"/>
              </w:rPr>
              <w:t>в 2024 году – 7 115, 431 тыс. руб.</w:t>
            </w:r>
          </w:p>
          <w:p w:rsidR="00D12D1C" w:rsidRDefault="00D12D1C">
            <w:pPr>
              <w:jc w:val="both"/>
              <w:rPr>
                <w:rFonts w:ascii="Times New Roman" w:hAnsi="Times New Roman"/>
                <w:sz w:val="28"/>
                <w:szCs w:val="28"/>
              </w:rPr>
            </w:pPr>
          </w:p>
        </w:tc>
      </w:tr>
      <w:tr w:rsidR="00D12D1C">
        <w:tc>
          <w:tcPr>
            <w:tcW w:w="3926" w:type="dxa"/>
            <w:shd w:val="clear" w:color="auto" w:fill="auto"/>
          </w:tcPr>
          <w:p w:rsidR="00D12D1C" w:rsidRDefault="00CD4794">
            <w:pPr>
              <w:jc w:val="both"/>
              <w:rPr>
                <w:rFonts w:ascii="Times New Roman" w:hAnsi="Times New Roman"/>
                <w:b/>
                <w:sz w:val="28"/>
                <w:szCs w:val="28"/>
              </w:rPr>
            </w:pPr>
            <w:r>
              <w:rPr>
                <w:rFonts w:ascii="Times New Roman" w:hAnsi="Times New Roman"/>
                <w:b/>
                <w:sz w:val="28"/>
                <w:szCs w:val="28"/>
              </w:rPr>
              <w:t>Ожидаемые конечные результаты реализации подпрограммы</w:t>
            </w:r>
          </w:p>
        </w:tc>
        <w:tc>
          <w:tcPr>
            <w:tcW w:w="5417" w:type="dxa"/>
            <w:shd w:val="clear" w:color="auto" w:fill="auto"/>
          </w:tcPr>
          <w:p w:rsidR="00D12D1C" w:rsidRDefault="00CD4794">
            <w:pPr>
              <w:jc w:val="both"/>
              <w:rPr>
                <w:rFonts w:ascii="Times New Roman" w:hAnsi="Times New Roman"/>
                <w:sz w:val="28"/>
                <w:szCs w:val="28"/>
              </w:rPr>
            </w:pPr>
            <w:r>
              <w:rPr>
                <w:rFonts w:ascii="Times New Roman" w:hAnsi="Times New Roman"/>
                <w:sz w:val="28"/>
                <w:szCs w:val="28"/>
              </w:rPr>
              <w:t>Основными ожидаемыми результатами реализации подпрограммы 2 являются:</w:t>
            </w:r>
          </w:p>
          <w:p w:rsidR="00D12D1C" w:rsidRDefault="00CD4794">
            <w:pPr>
              <w:jc w:val="both"/>
              <w:rPr>
                <w:rFonts w:ascii="Times New Roman" w:hAnsi="Times New Roman"/>
                <w:sz w:val="28"/>
                <w:szCs w:val="28"/>
              </w:rPr>
            </w:pPr>
            <w:r>
              <w:rPr>
                <w:rFonts w:ascii="Times New Roman" w:hAnsi="Times New Roman"/>
                <w:sz w:val="28"/>
                <w:szCs w:val="28"/>
              </w:rPr>
              <w:t>- высокий уровень качества и доступности услуг библиотек;</w:t>
            </w:r>
          </w:p>
          <w:p w:rsidR="00D12D1C" w:rsidRDefault="00CD4794">
            <w:pPr>
              <w:jc w:val="both"/>
              <w:rPr>
                <w:rFonts w:ascii="Times New Roman" w:hAnsi="Times New Roman"/>
                <w:sz w:val="28"/>
                <w:szCs w:val="28"/>
              </w:rPr>
            </w:pPr>
            <w:r>
              <w:rPr>
                <w:rFonts w:ascii="Times New Roman" w:hAnsi="Times New Roman"/>
                <w:sz w:val="28"/>
                <w:szCs w:val="28"/>
              </w:rPr>
              <w:t>- улучшение укомплектованности библиотечных фондов;</w:t>
            </w:r>
          </w:p>
          <w:p w:rsidR="00D12D1C" w:rsidRDefault="00CD4794">
            <w:pPr>
              <w:jc w:val="both"/>
              <w:rPr>
                <w:rFonts w:ascii="Times New Roman" w:hAnsi="Times New Roman"/>
                <w:sz w:val="28"/>
                <w:szCs w:val="28"/>
              </w:rPr>
            </w:pPr>
            <w:r>
              <w:rPr>
                <w:rFonts w:ascii="Times New Roman" w:hAnsi="Times New Roman"/>
                <w:sz w:val="28"/>
                <w:szCs w:val="28"/>
              </w:rPr>
              <w:t>- высокий уровень сохранности и эффективности использования библиотечных фондов;</w:t>
            </w:r>
          </w:p>
          <w:p w:rsidR="00D12D1C" w:rsidRDefault="00CD4794">
            <w:pPr>
              <w:jc w:val="both"/>
              <w:rPr>
                <w:rFonts w:ascii="Times New Roman" w:hAnsi="Times New Roman"/>
                <w:sz w:val="28"/>
                <w:szCs w:val="28"/>
              </w:rPr>
            </w:pPr>
            <w:r>
              <w:rPr>
                <w:rFonts w:ascii="Times New Roman" w:hAnsi="Times New Roman"/>
                <w:sz w:val="28"/>
                <w:szCs w:val="28"/>
              </w:rPr>
              <w:t>- укрепление материально-технической базы библиотек;</w:t>
            </w:r>
          </w:p>
          <w:p w:rsidR="00D12D1C" w:rsidRDefault="00CD4794">
            <w:pPr>
              <w:jc w:val="both"/>
              <w:rPr>
                <w:rFonts w:ascii="Times New Roman" w:hAnsi="Times New Roman"/>
                <w:sz w:val="28"/>
                <w:szCs w:val="28"/>
              </w:rPr>
            </w:pPr>
            <w:r>
              <w:rPr>
                <w:rFonts w:ascii="Times New Roman" w:hAnsi="Times New Roman"/>
                <w:sz w:val="28"/>
                <w:szCs w:val="28"/>
              </w:rPr>
              <w:t>- повышение заработной платы работников библиотек;</w:t>
            </w:r>
          </w:p>
          <w:p w:rsidR="00D12D1C" w:rsidRDefault="00CD4794">
            <w:pPr>
              <w:jc w:val="both"/>
              <w:rPr>
                <w:rFonts w:ascii="Times New Roman" w:hAnsi="Times New Roman"/>
                <w:sz w:val="28"/>
                <w:szCs w:val="28"/>
              </w:rPr>
            </w:pPr>
            <w:r>
              <w:rPr>
                <w:rFonts w:ascii="Times New Roman" w:hAnsi="Times New Roman"/>
                <w:sz w:val="28"/>
                <w:szCs w:val="28"/>
              </w:rPr>
              <w:t>- оптимизация и модернизация бюджетной сети библиотек.</w:t>
            </w:r>
          </w:p>
          <w:p w:rsidR="00D12D1C" w:rsidRDefault="00CD4794">
            <w:pPr>
              <w:jc w:val="both"/>
              <w:rPr>
                <w:rFonts w:ascii="Times New Roman" w:hAnsi="Times New Roman"/>
                <w:sz w:val="28"/>
                <w:szCs w:val="28"/>
              </w:rPr>
            </w:pPr>
            <w:r>
              <w:rPr>
                <w:rFonts w:ascii="Times New Roman" w:hAnsi="Times New Roman"/>
                <w:sz w:val="28"/>
                <w:szCs w:val="28"/>
              </w:rPr>
              <w:t>- увеличение охвата населения библиотечным обслуживанием;</w:t>
            </w:r>
          </w:p>
          <w:p w:rsidR="00D12D1C" w:rsidRDefault="00CD4794">
            <w:pPr>
              <w:jc w:val="both"/>
              <w:rPr>
                <w:rFonts w:ascii="Times New Roman" w:hAnsi="Times New Roman"/>
                <w:sz w:val="28"/>
                <w:szCs w:val="28"/>
              </w:rPr>
            </w:pPr>
            <w:r>
              <w:rPr>
                <w:rFonts w:ascii="Times New Roman" w:hAnsi="Times New Roman"/>
                <w:sz w:val="28"/>
                <w:szCs w:val="28"/>
              </w:rPr>
              <w:t>- увеличение количества посещения библиотек (на 1 жителя в год);</w:t>
            </w:r>
          </w:p>
          <w:p w:rsidR="00D12D1C" w:rsidRDefault="00CD4794">
            <w:pPr>
              <w:ind w:firstLine="708"/>
              <w:jc w:val="both"/>
              <w:rPr>
                <w:rFonts w:ascii="Times New Roman" w:hAnsi="Times New Roman"/>
                <w:sz w:val="28"/>
                <w:szCs w:val="28"/>
              </w:rPr>
            </w:pPr>
            <w:r>
              <w:rPr>
                <w:rFonts w:ascii="Times New Roman" w:hAnsi="Times New Roman"/>
                <w:sz w:val="28"/>
                <w:szCs w:val="28"/>
              </w:rPr>
              <w:t>-сохранение доли публичных бибилиотек, подключенных к сети "Интернет", в общем количестве библиотек района.</w:t>
            </w:r>
          </w:p>
          <w:p w:rsidR="00D12D1C" w:rsidRDefault="00D12D1C">
            <w:pPr>
              <w:jc w:val="both"/>
              <w:rPr>
                <w:rFonts w:ascii="Times New Roman" w:hAnsi="Times New Roman"/>
                <w:sz w:val="28"/>
                <w:szCs w:val="28"/>
              </w:rPr>
            </w:pPr>
          </w:p>
        </w:tc>
      </w:tr>
    </w:tbl>
    <w:p w:rsidR="00D12D1C" w:rsidRDefault="00D12D1C">
      <w:pPr>
        <w:ind w:firstLine="709"/>
        <w:jc w:val="center"/>
        <w:rPr>
          <w:rFonts w:ascii="Times New Roman" w:hAnsi="Times New Roman"/>
          <w:b/>
          <w:bCs/>
          <w:iCs/>
          <w:sz w:val="28"/>
          <w:szCs w:val="28"/>
        </w:rPr>
      </w:pPr>
    </w:p>
    <w:p w:rsidR="00D12D1C" w:rsidRDefault="00CD4794">
      <w:pPr>
        <w:ind w:firstLine="709"/>
        <w:rPr>
          <w:rFonts w:ascii="Times New Roman" w:hAnsi="Times New Roman"/>
          <w:sz w:val="28"/>
          <w:szCs w:val="28"/>
        </w:rPr>
      </w:pPr>
      <w:r>
        <w:rPr>
          <w:rFonts w:ascii="Times New Roman" w:hAnsi="Times New Roman"/>
          <w:b/>
          <w:bCs/>
          <w:iCs/>
          <w:sz w:val="28"/>
          <w:szCs w:val="28"/>
        </w:rPr>
        <w:t>2.1 Характеристика сферы реализации подпрограммы, описание основных проблем в указанной сфере и прогноз ее развития</w:t>
      </w:r>
    </w:p>
    <w:p w:rsidR="00D12D1C" w:rsidRDefault="00D12D1C">
      <w:pPr>
        <w:ind w:firstLine="709"/>
        <w:jc w:val="center"/>
        <w:rPr>
          <w:rFonts w:ascii="Times New Roman" w:hAnsi="Times New Roman"/>
          <w:sz w:val="28"/>
          <w:szCs w:val="28"/>
        </w:rPr>
      </w:pPr>
    </w:p>
    <w:p w:rsidR="00D12D1C" w:rsidRDefault="00CD4794">
      <w:pPr>
        <w:ind w:firstLine="709"/>
        <w:jc w:val="both"/>
        <w:rPr>
          <w:rFonts w:ascii="Times New Roman" w:hAnsi="Times New Roman"/>
          <w:sz w:val="28"/>
          <w:szCs w:val="28"/>
        </w:rPr>
      </w:pPr>
      <w:r>
        <w:rPr>
          <w:rFonts w:ascii="Times New Roman" w:hAnsi="Times New Roman"/>
          <w:sz w:val="28"/>
          <w:szCs w:val="28"/>
        </w:rPr>
        <w:t xml:space="preserve">Значительную часть культурного наследия Октябрьского района составляют фонды библиотек, которые являются ценнейшим информационным ресурсом. Основная задача библиотек – предоставление </w:t>
      </w:r>
      <w:r>
        <w:rPr>
          <w:rFonts w:ascii="Times New Roman" w:hAnsi="Times New Roman"/>
          <w:sz w:val="28"/>
          <w:szCs w:val="28"/>
        </w:rPr>
        <w:lastRenderedPageBreak/>
        <w:t>накопленных ресурсов в пользование обществу – как настоящему, так и будущим поколениям. Степень доступности библиотечного документа во многом определяется степенью его сохранности. Причем в обеспечении сохранности нуждаются не только старые документы, в том числе книжные памятники, но и новейшие, например, на электронных носителях.</w:t>
      </w:r>
    </w:p>
    <w:p w:rsidR="00D12D1C" w:rsidRDefault="00CD4794">
      <w:pPr>
        <w:ind w:firstLine="709"/>
        <w:jc w:val="both"/>
        <w:rPr>
          <w:rFonts w:ascii="Times New Roman" w:hAnsi="Times New Roman"/>
          <w:sz w:val="28"/>
          <w:szCs w:val="28"/>
        </w:rPr>
      </w:pPr>
      <w:r>
        <w:rPr>
          <w:rFonts w:ascii="Times New Roman" w:hAnsi="Times New Roman"/>
          <w:sz w:val="28"/>
          <w:szCs w:val="28"/>
        </w:rPr>
        <w:t xml:space="preserve">Библиотеки Октябрьского района выполняют важнейшие социальные и коммуникативные функции, являются одним из элементов культурной, образовательной и информационной инфраструктуры района. Основные услуги библиотек бесплатны. Цели и задачи развития библиотечного дела должны соответствовать происходящим в обществе переменам и создавать условия для улучшения доступа жителей региона к информации и знаниям. </w:t>
      </w:r>
    </w:p>
    <w:p w:rsidR="00D12D1C" w:rsidRDefault="00CD4794">
      <w:pPr>
        <w:ind w:firstLine="708"/>
        <w:jc w:val="both"/>
        <w:rPr>
          <w:rFonts w:ascii="Times New Roman" w:hAnsi="Times New Roman"/>
          <w:spacing w:val="-1"/>
          <w:sz w:val="28"/>
          <w:szCs w:val="28"/>
        </w:rPr>
      </w:pPr>
      <w:r>
        <w:rPr>
          <w:rFonts w:ascii="Times New Roman" w:hAnsi="Times New Roman"/>
          <w:spacing w:val="-1"/>
          <w:sz w:val="28"/>
          <w:szCs w:val="28"/>
        </w:rPr>
        <w:t xml:space="preserve">Целью муниципальной программы в районе библиотечного дела является сохранение и дальнейшее развитие системы библиотечного обслуживания, реализация конституционных прав граждан на свободный доступ к информации и знаниям, а также сохранение культурного наследия, хранящегося в библиотеках. </w:t>
      </w:r>
    </w:p>
    <w:p w:rsidR="00D12D1C" w:rsidRDefault="00CD4794">
      <w:pPr>
        <w:ind w:firstLine="708"/>
        <w:jc w:val="both"/>
        <w:rPr>
          <w:rFonts w:ascii="Times New Roman" w:hAnsi="Times New Roman"/>
          <w:spacing w:val="-1"/>
          <w:sz w:val="28"/>
          <w:szCs w:val="28"/>
        </w:rPr>
      </w:pPr>
      <w:r>
        <w:rPr>
          <w:rFonts w:ascii="Times New Roman" w:hAnsi="Times New Roman"/>
          <w:spacing w:val="-1"/>
          <w:sz w:val="28"/>
          <w:szCs w:val="28"/>
        </w:rPr>
        <w:t xml:space="preserve">Приоритетными направлениями в достижении целей и задач развития библиотечного дела в районе являются: </w:t>
      </w:r>
    </w:p>
    <w:p w:rsidR="00D12D1C" w:rsidRDefault="00CD4794">
      <w:pPr>
        <w:ind w:firstLine="708"/>
        <w:jc w:val="both"/>
        <w:rPr>
          <w:rFonts w:ascii="Times New Roman" w:hAnsi="Times New Roman"/>
          <w:spacing w:val="-1"/>
          <w:sz w:val="28"/>
          <w:szCs w:val="28"/>
        </w:rPr>
      </w:pPr>
      <w:r>
        <w:rPr>
          <w:rFonts w:ascii="Times New Roman" w:hAnsi="Times New Roman"/>
          <w:spacing w:val="-1"/>
          <w:sz w:val="28"/>
          <w:szCs w:val="28"/>
        </w:rPr>
        <w:t xml:space="preserve">организация и стимулирование процесса модернизации библиотек и библиотечного дела в целом; </w:t>
      </w:r>
    </w:p>
    <w:p w:rsidR="00D12D1C" w:rsidRDefault="00CD4794">
      <w:pPr>
        <w:ind w:firstLine="708"/>
        <w:jc w:val="both"/>
        <w:rPr>
          <w:rFonts w:ascii="Times New Roman" w:hAnsi="Times New Roman"/>
          <w:spacing w:val="-1"/>
          <w:sz w:val="28"/>
          <w:szCs w:val="28"/>
        </w:rPr>
      </w:pPr>
      <w:r>
        <w:rPr>
          <w:rFonts w:ascii="Times New Roman" w:hAnsi="Times New Roman"/>
          <w:spacing w:val="-1"/>
          <w:sz w:val="28"/>
          <w:szCs w:val="28"/>
        </w:rPr>
        <w:t>содействие созданию инфраструктуры библиотечного дела.</w:t>
      </w:r>
    </w:p>
    <w:p w:rsidR="00D12D1C" w:rsidRDefault="00CD4794">
      <w:pPr>
        <w:ind w:firstLine="709"/>
        <w:jc w:val="both"/>
        <w:rPr>
          <w:rFonts w:ascii="Times New Roman" w:hAnsi="Times New Roman"/>
          <w:sz w:val="28"/>
          <w:szCs w:val="28"/>
        </w:rPr>
      </w:pPr>
      <w:r>
        <w:rPr>
          <w:rFonts w:ascii="Times New Roman" w:hAnsi="Times New Roman"/>
          <w:sz w:val="28"/>
          <w:szCs w:val="28"/>
        </w:rPr>
        <w:t>Библиотеки сегодня – наиболее многочисленная группа учреждений культуры. Библиотечное обслуживание жителей района осуществляют с учётом филиалов 10 библиотек, из них 1 районная, 1 детская, 8 сельских филиалов. Библиотечный фонд центральной и детской библиотек насчитывает около 16647тыс. экземпляров книг. Для организации досуга в центральной районной  библиотеке работают клубы по интересам: клуб «Надежда» - для людей пожилого возраста, клуб «Общение» - для подростков, клуб «Молодого избирателя»</w:t>
      </w:r>
      <w:proofErr w:type="gramStart"/>
      <w:r>
        <w:rPr>
          <w:rFonts w:ascii="Times New Roman" w:hAnsi="Times New Roman"/>
          <w:sz w:val="28"/>
          <w:szCs w:val="28"/>
        </w:rPr>
        <w:t>,т</w:t>
      </w:r>
      <w:proofErr w:type="gramEnd"/>
      <w:r>
        <w:rPr>
          <w:rFonts w:ascii="Times New Roman" w:hAnsi="Times New Roman"/>
          <w:sz w:val="28"/>
          <w:szCs w:val="28"/>
        </w:rPr>
        <w:t>еатральный клуб «Успех» - для детей , шахматный клуб «Белая ладья». В целях повышения правовой культуры населения  в библиотеке  используются  электронные правовые программы «Консультант Плюс» и «Гарант».</w:t>
      </w:r>
    </w:p>
    <w:p w:rsidR="00D12D1C" w:rsidRDefault="00CD4794">
      <w:pPr>
        <w:ind w:firstLine="708"/>
        <w:jc w:val="both"/>
        <w:rPr>
          <w:rFonts w:ascii="Times New Roman" w:hAnsi="Times New Roman"/>
          <w:sz w:val="28"/>
          <w:szCs w:val="28"/>
        </w:rPr>
      </w:pPr>
      <w:r>
        <w:rPr>
          <w:rFonts w:ascii="Times New Roman" w:hAnsi="Times New Roman"/>
          <w:sz w:val="28"/>
          <w:szCs w:val="28"/>
        </w:rPr>
        <w:t>Оснащение библиотек современной компьютерной техникой является необходимым условием обеспечения доступа населения  к информации.  Владение компьютерными технологиями, в т.ч. для удовлетворения запросов пользователей, умение ориентироваться в мировом информационном пространстве, используя Интернет, придает большую уверенность, значимость библиотечной работе и поднимает авторитет библиотекарей.</w:t>
      </w:r>
    </w:p>
    <w:p w:rsidR="00D12D1C" w:rsidRDefault="00CD4794">
      <w:pPr>
        <w:ind w:firstLine="720"/>
        <w:jc w:val="both"/>
        <w:rPr>
          <w:rFonts w:ascii="Times New Roman" w:hAnsi="Times New Roman"/>
          <w:sz w:val="28"/>
          <w:szCs w:val="28"/>
        </w:rPr>
      </w:pPr>
      <w:r>
        <w:rPr>
          <w:rFonts w:ascii="Times New Roman" w:hAnsi="Times New Roman"/>
          <w:sz w:val="28"/>
          <w:szCs w:val="28"/>
        </w:rPr>
        <w:t>В районе в настоящее время сохраняется низкий уровень комплектования новой литературой библиотек. В целях удовлетворения информационных запросов населения необходимо изменить политику на региональном и местном уровнях, объединить усилия всех заинтересованных организаций для оказания помощи библиотекам в модернизации и увеличении объемов их финансирования.</w:t>
      </w:r>
    </w:p>
    <w:p w:rsidR="00D12D1C" w:rsidRDefault="00CD4794">
      <w:pPr>
        <w:spacing w:before="120" w:after="120"/>
        <w:ind w:left="360"/>
        <w:jc w:val="center"/>
        <w:rPr>
          <w:rFonts w:ascii="Times New Roman" w:hAnsi="Times New Roman"/>
          <w:b/>
          <w:sz w:val="28"/>
          <w:szCs w:val="28"/>
        </w:rPr>
      </w:pPr>
      <w:r>
        <w:rPr>
          <w:rFonts w:ascii="Times New Roman" w:hAnsi="Times New Roman"/>
          <w:b/>
          <w:sz w:val="28"/>
          <w:szCs w:val="28"/>
        </w:rPr>
        <w:t xml:space="preserve">2.2 Основные цели и задачи подпрограммы, а также целевые индикаторы и показатели, характеризующие эффективность </w:t>
      </w:r>
      <w:r>
        <w:rPr>
          <w:rFonts w:ascii="Times New Roman" w:hAnsi="Times New Roman"/>
          <w:b/>
          <w:sz w:val="28"/>
          <w:szCs w:val="28"/>
        </w:rPr>
        <w:lastRenderedPageBreak/>
        <w:t>реализации подпрограммы</w:t>
      </w:r>
    </w:p>
    <w:p w:rsidR="00D12D1C" w:rsidRDefault="00D12D1C">
      <w:pPr>
        <w:ind w:firstLine="720"/>
        <w:jc w:val="center"/>
        <w:rPr>
          <w:rFonts w:ascii="Times New Roman" w:hAnsi="Times New Roman"/>
          <w:sz w:val="28"/>
          <w:szCs w:val="28"/>
        </w:rPr>
      </w:pPr>
    </w:p>
    <w:p w:rsidR="00D12D1C" w:rsidRDefault="00CD4794">
      <w:pPr>
        <w:ind w:firstLine="709"/>
        <w:jc w:val="both"/>
        <w:rPr>
          <w:rFonts w:ascii="Times New Roman" w:hAnsi="Times New Roman"/>
          <w:sz w:val="28"/>
          <w:szCs w:val="28"/>
        </w:rPr>
      </w:pPr>
      <w:r>
        <w:rPr>
          <w:rFonts w:ascii="Times New Roman" w:hAnsi="Times New Roman"/>
          <w:sz w:val="28"/>
          <w:szCs w:val="28"/>
        </w:rPr>
        <w:t xml:space="preserve">С учетом целевых установок и приоритетов государственной культурной политики </w:t>
      </w:r>
      <w:r>
        <w:rPr>
          <w:rFonts w:ascii="Times New Roman" w:hAnsi="Times New Roman"/>
          <w:bCs/>
          <w:sz w:val="28"/>
          <w:szCs w:val="28"/>
        </w:rPr>
        <w:t xml:space="preserve">целью подпрограммы 2 </w:t>
      </w:r>
      <w:r>
        <w:rPr>
          <w:rFonts w:ascii="Times New Roman" w:hAnsi="Times New Roman"/>
          <w:sz w:val="28"/>
          <w:szCs w:val="28"/>
        </w:rPr>
        <w:t xml:space="preserve">является повышение доступности и качества библиотечных услуг. Достижение данной цели потребует решения следующих </w:t>
      </w:r>
      <w:r>
        <w:rPr>
          <w:rFonts w:ascii="Times New Roman" w:hAnsi="Times New Roman"/>
          <w:bCs/>
          <w:sz w:val="28"/>
          <w:szCs w:val="28"/>
        </w:rPr>
        <w:t>задач</w:t>
      </w:r>
      <w:r>
        <w:rPr>
          <w:rFonts w:ascii="Times New Roman" w:hAnsi="Times New Roman"/>
          <w:sz w:val="28"/>
          <w:szCs w:val="28"/>
        </w:rPr>
        <w:t>:</w:t>
      </w:r>
    </w:p>
    <w:p w:rsidR="00D12D1C" w:rsidRDefault="00CD4794">
      <w:pPr>
        <w:jc w:val="both"/>
        <w:rPr>
          <w:rFonts w:ascii="Times New Roman" w:hAnsi="Times New Roman"/>
          <w:sz w:val="28"/>
          <w:szCs w:val="28"/>
        </w:rPr>
      </w:pPr>
      <w:r>
        <w:rPr>
          <w:rFonts w:ascii="Times New Roman" w:hAnsi="Times New Roman"/>
          <w:sz w:val="28"/>
          <w:szCs w:val="28"/>
        </w:rPr>
        <w:tab/>
        <w:t>увеличение объемов комплектования книжных фондов библиотек;</w:t>
      </w:r>
    </w:p>
    <w:p w:rsidR="00D12D1C" w:rsidRDefault="00CD4794">
      <w:pPr>
        <w:pStyle w:val="af0"/>
        <w:spacing w:after="0" w:line="240" w:lineRule="auto"/>
        <w:ind w:left="0"/>
        <w:jc w:val="both"/>
        <w:rPr>
          <w:rFonts w:ascii="Times New Roman" w:hAnsi="Times New Roman"/>
          <w:sz w:val="28"/>
          <w:szCs w:val="28"/>
        </w:rPr>
      </w:pPr>
      <w:r>
        <w:rPr>
          <w:rFonts w:ascii="Times New Roman" w:hAnsi="Times New Roman"/>
          <w:sz w:val="28"/>
          <w:szCs w:val="28"/>
        </w:rPr>
        <w:tab/>
        <w:t xml:space="preserve">развитие мобильной системы обслуживания населенных пунктов, не имеющих библиотек, </w:t>
      </w:r>
    </w:p>
    <w:p w:rsidR="00D12D1C" w:rsidRDefault="00CD4794">
      <w:pPr>
        <w:ind w:firstLine="708"/>
        <w:jc w:val="both"/>
        <w:rPr>
          <w:rFonts w:ascii="Times New Roman" w:hAnsi="Times New Roman"/>
          <w:sz w:val="28"/>
          <w:szCs w:val="28"/>
        </w:rPr>
      </w:pPr>
      <w:r>
        <w:rPr>
          <w:rFonts w:ascii="Times New Roman" w:hAnsi="Times New Roman"/>
          <w:sz w:val="28"/>
          <w:szCs w:val="28"/>
        </w:rPr>
        <w:t>формирование информационной и библиотечной культуры подрастающего поколения;</w:t>
      </w:r>
    </w:p>
    <w:p w:rsidR="00D12D1C" w:rsidRDefault="00CD4794">
      <w:pPr>
        <w:jc w:val="both"/>
        <w:rPr>
          <w:rFonts w:ascii="Times New Roman" w:hAnsi="Times New Roman"/>
          <w:sz w:val="28"/>
          <w:szCs w:val="28"/>
        </w:rPr>
      </w:pPr>
      <w:r>
        <w:rPr>
          <w:rFonts w:ascii="Times New Roman" w:hAnsi="Times New Roman"/>
          <w:sz w:val="28"/>
          <w:szCs w:val="28"/>
        </w:rPr>
        <w:tab/>
        <w:t>пропаганда детского и юношеского чтения, включая проведение мероприятий, направленных на поддержание престижа чтения и его общественной значимости;</w:t>
      </w:r>
    </w:p>
    <w:p w:rsidR="00D12D1C" w:rsidRDefault="00CD4794">
      <w:pPr>
        <w:jc w:val="both"/>
        <w:rPr>
          <w:rFonts w:ascii="Times New Roman" w:hAnsi="Times New Roman"/>
          <w:sz w:val="28"/>
          <w:szCs w:val="28"/>
        </w:rPr>
      </w:pPr>
      <w:r>
        <w:rPr>
          <w:rFonts w:ascii="Times New Roman" w:hAnsi="Times New Roman"/>
          <w:sz w:val="28"/>
          <w:szCs w:val="28"/>
        </w:rPr>
        <w:tab/>
        <w:t>укрепление материально-технической базы библиотек;</w:t>
      </w:r>
    </w:p>
    <w:p w:rsidR="00D12D1C" w:rsidRDefault="00CD4794">
      <w:pPr>
        <w:pStyle w:val="af0"/>
        <w:spacing w:after="0" w:line="240" w:lineRule="auto"/>
        <w:ind w:left="0"/>
        <w:jc w:val="both"/>
        <w:rPr>
          <w:rFonts w:ascii="Times New Roman" w:hAnsi="Times New Roman"/>
          <w:sz w:val="28"/>
          <w:szCs w:val="28"/>
        </w:rPr>
      </w:pPr>
      <w:r>
        <w:rPr>
          <w:rFonts w:ascii="Times New Roman" w:hAnsi="Times New Roman"/>
          <w:sz w:val="28"/>
          <w:szCs w:val="28"/>
        </w:rPr>
        <w:t xml:space="preserve">профессиональная переподготовка и повышение квалификации библиотечных работников; </w:t>
      </w:r>
    </w:p>
    <w:p w:rsidR="00D12D1C" w:rsidRDefault="00CD4794">
      <w:pPr>
        <w:ind w:firstLine="709"/>
        <w:jc w:val="both"/>
        <w:rPr>
          <w:rFonts w:ascii="Times New Roman" w:hAnsi="Times New Roman"/>
          <w:sz w:val="28"/>
          <w:szCs w:val="28"/>
        </w:rPr>
      </w:pPr>
      <w:r>
        <w:rPr>
          <w:rFonts w:ascii="Times New Roman" w:hAnsi="Times New Roman"/>
          <w:sz w:val="28"/>
          <w:szCs w:val="28"/>
        </w:rPr>
        <w:t>повышение эффективности библиотечных услуг и использование бюджетных средств на обеспечение деятельности библиотек.</w:t>
      </w:r>
    </w:p>
    <w:p w:rsidR="00D12D1C" w:rsidRDefault="00CD4794">
      <w:pPr>
        <w:ind w:firstLine="709"/>
        <w:jc w:val="both"/>
        <w:rPr>
          <w:rFonts w:ascii="Times New Roman" w:hAnsi="Times New Roman"/>
          <w:sz w:val="28"/>
          <w:szCs w:val="28"/>
        </w:rPr>
      </w:pPr>
      <w:r>
        <w:rPr>
          <w:rFonts w:ascii="Times New Roman" w:hAnsi="Times New Roman"/>
          <w:sz w:val="28"/>
          <w:szCs w:val="28"/>
        </w:rPr>
        <w:t>Показателями реализации подпрограммы 2 являются:</w:t>
      </w:r>
    </w:p>
    <w:p w:rsidR="00D12D1C" w:rsidRDefault="00CD4794">
      <w:pPr>
        <w:ind w:firstLine="709"/>
        <w:jc w:val="both"/>
        <w:rPr>
          <w:rFonts w:ascii="Times New Roman" w:hAnsi="Times New Roman"/>
          <w:sz w:val="28"/>
          <w:szCs w:val="28"/>
        </w:rPr>
      </w:pPr>
      <w:r>
        <w:rPr>
          <w:rFonts w:ascii="Times New Roman" w:hAnsi="Times New Roman"/>
          <w:sz w:val="28"/>
          <w:szCs w:val="28"/>
        </w:rPr>
        <w:t>охват населения библиотечным обслуживанием;</w:t>
      </w:r>
    </w:p>
    <w:p w:rsidR="00D12D1C" w:rsidRDefault="00D12D1C">
      <w:pPr>
        <w:jc w:val="both"/>
        <w:rPr>
          <w:rFonts w:ascii="Times New Roman" w:hAnsi="Times New Roman"/>
          <w:color w:val="FF0000"/>
          <w:sz w:val="28"/>
          <w:szCs w:val="28"/>
        </w:rPr>
      </w:pPr>
    </w:p>
    <w:p w:rsidR="00D12D1C" w:rsidRDefault="00CD4794">
      <w:pPr>
        <w:jc w:val="both"/>
        <w:rPr>
          <w:rFonts w:ascii="Times New Roman" w:hAnsi="Times New Roman"/>
          <w:sz w:val="28"/>
          <w:szCs w:val="28"/>
        </w:rPr>
      </w:pPr>
      <w:r>
        <w:rPr>
          <w:rFonts w:ascii="Times New Roman" w:hAnsi="Times New Roman"/>
          <w:sz w:val="28"/>
          <w:szCs w:val="28"/>
        </w:rPr>
        <w:t>количество посещения библиотек (на 1 жителя в год);</w:t>
      </w:r>
    </w:p>
    <w:p w:rsidR="00D12D1C" w:rsidRDefault="00CD4794">
      <w:pPr>
        <w:ind w:firstLine="708"/>
        <w:jc w:val="both"/>
        <w:rPr>
          <w:rFonts w:ascii="Times New Roman" w:hAnsi="Times New Roman"/>
          <w:sz w:val="28"/>
          <w:szCs w:val="28"/>
        </w:rPr>
      </w:pPr>
      <w:r>
        <w:rPr>
          <w:rFonts w:ascii="Times New Roman" w:hAnsi="Times New Roman"/>
          <w:sz w:val="28"/>
          <w:szCs w:val="28"/>
        </w:rPr>
        <w:t xml:space="preserve">доля публичных бибилиотек, подключенных к сети "Интернет" </w:t>
      </w:r>
      <w:proofErr w:type="gramStart"/>
      <w:r>
        <w:rPr>
          <w:rFonts w:ascii="Times New Roman" w:hAnsi="Times New Roman"/>
          <w:sz w:val="28"/>
          <w:szCs w:val="28"/>
        </w:rPr>
        <w:t>в</w:t>
      </w:r>
      <w:proofErr w:type="gramEnd"/>
      <w:r>
        <w:rPr>
          <w:rFonts w:ascii="Times New Roman" w:hAnsi="Times New Roman"/>
          <w:sz w:val="28"/>
          <w:szCs w:val="28"/>
        </w:rPr>
        <w:t xml:space="preserve">   </w:t>
      </w:r>
    </w:p>
    <w:p w:rsidR="00D12D1C" w:rsidRDefault="00CD4794">
      <w:pPr>
        <w:ind w:firstLine="708"/>
        <w:jc w:val="both"/>
        <w:rPr>
          <w:rFonts w:ascii="Times New Roman" w:hAnsi="Times New Roman"/>
          <w:sz w:val="28"/>
          <w:szCs w:val="28"/>
        </w:rPr>
      </w:pPr>
      <w:proofErr w:type="gramStart"/>
      <w:r>
        <w:rPr>
          <w:rFonts w:ascii="Times New Roman" w:hAnsi="Times New Roman"/>
          <w:sz w:val="28"/>
          <w:szCs w:val="28"/>
        </w:rPr>
        <w:t>общем</w:t>
      </w:r>
      <w:proofErr w:type="gramEnd"/>
      <w:r>
        <w:rPr>
          <w:rFonts w:ascii="Times New Roman" w:hAnsi="Times New Roman"/>
          <w:sz w:val="28"/>
          <w:szCs w:val="28"/>
        </w:rPr>
        <w:t xml:space="preserve"> количестве библиотек района.</w:t>
      </w:r>
    </w:p>
    <w:p w:rsidR="00D12D1C" w:rsidRDefault="00D12D1C">
      <w:pPr>
        <w:ind w:firstLine="708"/>
        <w:jc w:val="both"/>
        <w:rPr>
          <w:rFonts w:ascii="Times New Roman" w:hAnsi="Times New Roman"/>
          <w:color w:val="FF0000"/>
          <w:sz w:val="28"/>
          <w:szCs w:val="28"/>
        </w:rPr>
      </w:pPr>
    </w:p>
    <w:p w:rsidR="00D12D1C" w:rsidRDefault="00D12D1C">
      <w:pPr>
        <w:ind w:firstLine="709"/>
        <w:jc w:val="both"/>
        <w:rPr>
          <w:rFonts w:ascii="Times New Roman" w:hAnsi="Times New Roman"/>
          <w:sz w:val="28"/>
          <w:szCs w:val="28"/>
        </w:rPr>
      </w:pPr>
    </w:p>
    <w:p w:rsidR="00D12D1C" w:rsidRDefault="00CD4794">
      <w:pPr>
        <w:ind w:firstLine="720"/>
        <w:jc w:val="both"/>
        <w:rPr>
          <w:rFonts w:ascii="Times New Roman" w:hAnsi="Times New Roman"/>
          <w:sz w:val="28"/>
          <w:szCs w:val="28"/>
        </w:rPr>
      </w:pPr>
      <w:r>
        <w:rPr>
          <w:rFonts w:ascii="Times New Roman" w:hAnsi="Times New Roman"/>
          <w:sz w:val="28"/>
          <w:szCs w:val="28"/>
        </w:rPr>
        <w:t>Выделенные в рамках подпрограммы 2 показатели характеризуют основные результаты деятельности библиотек.</w:t>
      </w:r>
    </w:p>
    <w:p w:rsidR="00D12D1C" w:rsidRDefault="00D12D1C">
      <w:pPr>
        <w:ind w:firstLine="720"/>
        <w:jc w:val="both"/>
        <w:rPr>
          <w:rFonts w:ascii="Times New Roman" w:hAnsi="Times New Roman"/>
          <w:sz w:val="28"/>
          <w:szCs w:val="28"/>
        </w:rPr>
      </w:pPr>
    </w:p>
    <w:p w:rsidR="00D12D1C" w:rsidRDefault="00D12D1C">
      <w:pPr>
        <w:keepNext/>
        <w:spacing w:line="360" w:lineRule="auto"/>
        <w:rPr>
          <w:rFonts w:ascii="Times New Roman" w:hAnsi="Times New Roman"/>
          <w:sz w:val="28"/>
          <w:szCs w:val="28"/>
        </w:rPr>
      </w:pPr>
    </w:p>
    <w:p w:rsidR="00D12D1C" w:rsidRDefault="00CD4794">
      <w:pPr>
        <w:ind w:firstLine="684"/>
        <w:jc w:val="center"/>
        <w:rPr>
          <w:rFonts w:ascii="Times New Roman" w:hAnsi="Times New Roman"/>
          <w:b/>
          <w:sz w:val="28"/>
          <w:szCs w:val="28"/>
        </w:rPr>
      </w:pPr>
      <w:r>
        <w:rPr>
          <w:rFonts w:ascii="Times New Roman" w:hAnsi="Times New Roman"/>
          <w:b/>
          <w:sz w:val="28"/>
          <w:szCs w:val="28"/>
        </w:rPr>
        <w:t xml:space="preserve">2.3 Перечень мероприятий подпрограммы, сроки их реализации </w:t>
      </w:r>
    </w:p>
    <w:p w:rsidR="00D12D1C" w:rsidRDefault="00D12D1C">
      <w:pPr>
        <w:jc w:val="center"/>
        <w:rPr>
          <w:rFonts w:ascii="Times New Roman" w:hAnsi="Times New Roman"/>
          <w:sz w:val="28"/>
          <w:szCs w:val="28"/>
        </w:rPr>
      </w:pPr>
    </w:p>
    <w:p w:rsidR="00D12D1C" w:rsidRDefault="00CD4794">
      <w:pPr>
        <w:ind w:firstLine="709"/>
        <w:jc w:val="both"/>
        <w:rPr>
          <w:rFonts w:ascii="Times New Roman" w:hAnsi="Times New Roman"/>
          <w:sz w:val="28"/>
          <w:szCs w:val="28"/>
        </w:rPr>
      </w:pPr>
      <w:r>
        <w:rPr>
          <w:rFonts w:ascii="Times New Roman" w:hAnsi="Times New Roman"/>
          <w:sz w:val="28"/>
          <w:szCs w:val="28"/>
        </w:rPr>
        <w:t>Выполнение подпрограммы 2 включает в себя обеспечение деятельности библиотек Октябрьского района.</w:t>
      </w:r>
    </w:p>
    <w:p w:rsidR="00D12D1C" w:rsidRDefault="00CD4794">
      <w:pPr>
        <w:ind w:firstLine="709"/>
        <w:jc w:val="both"/>
        <w:rPr>
          <w:rFonts w:ascii="Times New Roman" w:hAnsi="Times New Roman"/>
          <w:sz w:val="28"/>
          <w:szCs w:val="28"/>
        </w:rPr>
      </w:pPr>
      <w:r>
        <w:rPr>
          <w:rFonts w:ascii="Times New Roman" w:hAnsi="Times New Roman"/>
          <w:sz w:val="28"/>
          <w:szCs w:val="28"/>
        </w:rPr>
        <w:t>Основные мероприятия предусматривают:</w:t>
      </w:r>
    </w:p>
    <w:p w:rsidR="00D12D1C" w:rsidRDefault="00CD4794">
      <w:pPr>
        <w:pStyle w:val="af0"/>
        <w:spacing w:after="0" w:line="240" w:lineRule="auto"/>
        <w:ind w:left="0" w:firstLine="709"/>
        <w:jc w:val="both"/>
        <w:rPr>
          <w:rFonts w:ascii="Times New Roman" w:hAnsi="Times New Roman"/>
          <w:sz w:val="28"/>
          <w:szCs w:val="28"/>
        </w:rPr>
      </w:pPr>
      <w:r>
        <w:rPr>
          <w:rFonts w:ascii="Times New Roman" w:hAnsi="Times New Roman"/>
          <w:sz w:val="28"/>
          <w:szCs w:val="28"/>
        </w:rPr>
        <w:t>организацию и осуществление библиотечного, информационного и справочно-библиографического обслуживания пользователей библиотек;</w:t>
      </w:r>
    </w:p>
    <w:p w:rsidR="00D12D1C" w:rsidRDefault="00CD4794">
      <w:pPr>
        <w:pStyle w:val="af0"/>
        <w:spacing w:after="0" w:line="240" w:lineRule="auto"/>
        <w:ind w:left="0" w:firstLine="709"/>
        <w:jc w:val="both"/>
        <w:rPr>
          <w:rFonts w:ascii="Times New Roman" w:hAnsi="Times New Roman"/>
          <w:sz w:val="28"/>
          <w:szCs w:val="28"/>
        </w:rPr>
      </w:pPr>
      <w:r>
        <w:rPr>
          <w:rFonts w:ascii="Times New Roman" w:hAnsi="Times New Roman"/>
          <w:sz w:val="28"/>
          <w:szCs w:val="28"/>
        </w:rPr>
        <w:t xml:space="preserve">развитие мобильной системы обслуживания населенных пунктов, не имеющих библиотек, </w:t>
      </w:r>
    </w:p>
    <w:p w:rsidR="00D12D1C" w:rsidRDefault="00CD4794">
      <w:pPr>
        <w:pStyle w:val="af0"/>
        <w:spacing w:after="0" w:line="240" w:lineRule="auto"/>
        <w:jc w:val="both"/>
        <w:rPr>
          <w:rFonts w:ascii="Times New Roman" w:hAnsi="Times New Roman"/>
          <w:sz w:val="28"/>
          <w:szCs w:val="28"/>
        </w:rPr>
      </w:pPr>
      <w:r>
        <w:rPr>
          <w:rFonts w:ascii="Times New Roman" w:hAnsi="Times New Roman"/>
          <w:sz w:val="28"/>
          <w:szCs w:val="28"/>
        </w:rPr>
        <w:t>увеличение объемов комплектования книжных фондов библиотек;</w:t>
      </w:r>
    </w:p>
    <w:p w:rsidR="00D12D1C" w:rsidRDefault="00CD4794">
      <w:pPr>
        <w:pStyle w:val="af0"/>
        <w:spacing w:after="0" w:line="240" w:lineRule="auto"/>
        <w:ind w:left="0" w:firstLine="709"/>
        <w:jc w:val="both"/>
        <w:rPr>
          <w:rFonts w:ascii="Times New Roman" w:hAnsi="Times New Roman"/>
          <w:sz w:val="28"/>
          <w:szCs w:val="28"/>
        </w:rPr>
      </w:pPr>
      <w:r>
        <w:rPr>
          <w:rFonts w:ascii="Times New Roman" w:hAnsi="Times New Roman"/>
          <w:sz w:val="28"/>
          <w:szCs w:val="28"/>
        </w:rPr>
        <w:t>формирование информационной и библиотечной культуры подрастающего поколения;</w:t>
      </w:r>
    </w:p>
    <w:p w:rsidR="00D12D1C" w:rsidRDefault="00CD4794">
      <w:pPr>
        <w:pStyle w:val="af0"/>
        <w:spacing w:after="0" w:line="240" w:lineRule="auto"/>
        <w:ind w:left="0" w:firstLine="709"/>
        <w:jc w:val="both"/>
        <w:rPr>
          <w:rFonts w:ascii="Times New Roman" w:hAnsi="Times New Roman"/>
          <w:sz w:val="28"/>
          <w:szCs w:val="28"/>
        </w:rPr>
      </w:pPr>
      <w:r>
        <w:rPr>
          <w:rFonts w:ascii="Times New Roman" w:hAnsi="Times New Roman"/>
          <w:sz w:val="28"/>
          <w:szCs w:val="28"/>
        </w:rPr>
        <w:t>пропаганду детского и юношеского чтения, включая проведение мероприятий, направленных на поддержание престижа чтения и его общественной значимости;</w:t>
      </w:r>
    </w:p>
    <w:p w:rsidR="00D12D1C" w:rsidRDefault="00CD4794">
      <w:pPr>
        <w:pStyle w:val="af0"/>
        <w:spacing w:after="0" w:line="240" w:lineRule="auto"/>
        <w:ind w:left="0" w:firstLine="709"/>
        <w:jc w:val="both"/>
        <w:rPr>
          <w:rFonts w:ascii="Times New Roman" w:hAnsi="Times New Roman"/>
          <w:sz w:val="28"/>
          <w:szCs w:val="28"/>
        </w:rPr>
      </w:pPr>
      <w:r>
        <w:rPr>
          <w:rFonts w:ascii="Times New Roman" w:hAnsi="Times New Roman"/>
          <w:sz w:val="28"/>
          <w:szCs w:val="28"/>
        </w:rPr>
        <w:lastRenderedPageBreak/>
        <w:t>обеспечение библиотек современными системами безопасности, внедрение современных сре</w:t>
      </w:r>
      <w:proofErr w:type="gramStart"/>
      <w:r>
        <w:rPr>
          <w:rFonts w:ascii="Times New Roman" w:hAnsi="Times New Roman"/>
          <w:sz w:val="28"/>
          <w:szCs w:val="28"/>
        </w:rPr>
        <w:t>дств  пр</w:t>
      </w:r>
      <w:proofErr w:type="gramEnd"/>
      <w:r>
        <w:rPr>
          <w:rFonts w:ascii="Times New Roman" w:hAnsi="Times New Roman"/>
          <w:sz w:val="28"/>
          <w:szCs w:val="28"/>
        </w:rPr>
        <w:t>отивопожарной защиты, проведение профилактических противопожарных мероприятий;</w:t>
      </w:r>
    </w:p>
    <w:p w:rsidR="00D12D1C" w:rsidRDefault="00CD4794">
      <w:pPr>
        <w:pStyle w:val="af0"/>
        <w:spacing w:after="0" w:line="240" w:lineRule="auto"/>
        <w:ind w:left="0" w:firstLine="709"/>
        <w:jc w:val="both"/>
        <w:rPr>
          <w:rFonts w:ascii="Times New Roman" w:hAnsi="Times New Roman"/>
          <w:sz w:val="28"/>
          <w:szCs w:val="28"/>
        </w:rPr>
      </w:pPr>
      <w:r>
        <w:rPr>
          <w:rFonts w:ascii="Times New Roman" w:hAnsi="Times New Roman"/>
          <w:sz w:val="28"/>
          <w:szCs w:val="28"/>
        </w:rPr>
        <w:t>проведение ремонта и реконструкции зданий и помещений библиотек,  требующих капитального ремонта;</w:t>
      </w:r>
    </w:p>
    <w:p w:rsidR="00D12D1C" w:rsidRDefault="00CD4794">
      <w:pPr>
        <w:pStyle w:val="af0"/>
        <w:spacing w:after="0" w:line="240" w:lineRule="auto"/>
        <w:ind w:left="0" w:firstLine="709"/>
        <w:jc w:val="both"/>
        <w:rPr>
          <w:rFonts w:ascii="Times New Roman" w:hAnsi="Times New Roman"/>
          <w:sz w:val="28"/>
          <w:szCs w:val="28"/>
        </w:rPr>
      </w:pPr>
      <w:r>
        <w:rPr>
          <w:rFonts w:ascii="Times New Roman" w:hAnsi="Times New Roman"/>
          <w:sz w:val="28"/>
          <w:szCs w:val="28"/>
        </w:rPr>
        <w:t>укрепление материально-технической базы библиотек, в том числе обеспечение библиотек современным оборудованием для хранения и использования фондов, каталогов, осуществления их функций, а также безопасного и комфортного пребывания пользователей;</w:t>
      </w:r>
    </w:p>
    <w:p w:rsidR="00D12D1C" w:rsidRDefault="00CD4794">
      <w:pPr>
        <w:pStyle w:val="af0"/>
        <w:spacing w:after="0" w:line="240" w:lineRule="auto"/>
        <w:ind w:left="0" w:firstLine="709"/>
        <w:jc w:val="both"/>
        <w:rPr>
          <w:rFonts w:ascii="Times New Roman" w:hAnsi="Times New Roman"/>
          <w:sz w:val="28"/>
          <w:szCs w:val="28"/>
        </w:rPr>
      </w:pPr>
      <w:r>
        <w:rPr>
          <w:rFonts w:ascii="Times New Roman" w:hAnsi="Times New Roman"/>
          <w:sz w:val="28"/>
          <w:szCs w:val="28"/>
        </w:rPr>
        <w:t>модернизацию и обеспечение инновационного развития библиотек путем технологического обновления, внедрения и распространения новых информационных продуктов и технологий;</w:t>
      </w:r>
    </w:p>
    <w:p w:rsidR="00D12D1C" w:rsidRDefault="00CD4794">
      <w:pPr>
        <w:pStyle w:val="af0"/>
        <w:spacing w:after="0" w:line="240" w:lineRule="auto"/>
        <w:ind w:left="0" w:firstLine="709"/>
        <w:jc w:val="both"/>
        <w:rPr>
          <w:rFonts w:ascii="Times New Roman" w:hAnsi="Times New Roman"/>
          <w:sz w:val="28"/>
          <w:szCs w:val="28"/>
        </w:rPr>
      </w:pPr>
      <w:r>
        <w:rPr>
          <w:rFonts w:ascii="Times New Roman" w:hAnsi="Times New Roman"/>
          <w:sz w:val="28"/>
          <w:szCs w:val="28"/>
        </w:rPr>
        <w:t>организацию системы информационного обеспечения библиотечного дела;</w:t>
      </w:r>
    </w:p>
    <w:p w:rsidR="00D12D1C" w:rsidRDefault="00CD4794">
      <w:pPr>
        <w:pStyle w:val="af0"/>
        <w:spacing w:after="0" w:line="240" w:lineRule="auto"/>
        <w:ind w:left="0" w:firstLine="709"/>
        <w:jc w:val="both"/>
        <w:rPr>
          <w:rFonts w:ascii="Times New Roman" w:hAnsi="Times New Roman"/>
          <w:sz w:val="28"/>
          <w:szCs w:val="28"/>
        </w:rPr>
      </w:pPr>
      <w:r>
        <w:rPr>
          <w:rFonts w:ascii="Times New Roman" w:hAnsi="Times New Roman"/>
          <w:sz w:val="28"/>
          <w:szCs w:val="28"/>
        </w:rPr>
        <w:t>профессиональную переподготовку и повышение квалификации библиотечных работников;</w:t>
      </w:r>
    </w:p>
    <w:p w:rsidR="00D12D1C" w:rsidRDefault="00CD4794">
      <w:pPr>
        <w:pStyle w:val="af0"/>
        <w:spacing w:after="0" w:line="240" w:lineRule="auto"/>
        <w:jc w:val="both"/>
        <w:rPr>
          <w:rFonts w:ascii="Times New Roman" w:hAnsi="Times New Roman"/>
          <w:sz w:val="28"/>
          <w:szCs w:val="28"/>
        </w:rPr>
      </w:pPr>
      <w:r>
        <w:rPr>
          <w:rFonts w:ascii="Times New Roman" w:hAnsi="Times New Roman"/>
          <w:sz w:val="28"/>
          <w:szCs w:val="28"/>
        </w:rPr>
        <w:t>научное и методическое обеспечение развития библиотек;</w:t>
      </w:r>
    </w:p>
    <w:p w:rsidR="00D12D1C" w:rsidRDefault="00CD4794">
      <w:pPr>
        <w:pStyle w:val="af0"/>
        <w:spacing w:after="0" w:line="240" w:lineRule="auto"/>
        <w:ind w:left="0" w:firstLine="709"/>
        <w:jc w:val="both"/>
        <w:rPr>
          <w:rFonts w:ascii="Times New Roman" w:hAnsi="Times New Roman"/>
          <w:sz w:val="28"/>
          <w:szCs w:val="28"/>
        </w:rPr>
      </w:pPr>
      <w:r>
        <w:rPr>
          <w:rFonts w:ascii="Times New Roman" w:hAnsi="Times New Roman"/>
          <w:sz w:val="28"/>
          <w:szCs w:val="28"/>
        </w:rPr>
        <w:t>повышение эффективности библиотечных услуг и использование бюджетных средств на обеспечение деятельности библиотек;</w:t>
      </w:r>
    </w:p>
    <w:p w:rsidR="00D12D1C" w:rsidRDefault="00CD4794">
      <w:pPr>
        <w:pStyle w:val="af0"/>
        <w:spacing w:after="0" w:line="240" w:lineRule="auto"/>
        <w:jc w:val="both"/>
        <w:rPr>
          <w:rFonts w:ascii="Times New Roman" w:hAnsi="Times New Roman"/>
          <w:sz w:val="28"/>
          <w:szCs w:val="28"/>
        </w:rPr>
      </w:pPr>
      <w:r>
        <w:rPr>
          <w:rFonts w:ascii="Times New Roman" w:hAnsi="Times New Roman"/>
          <w:sz w:val="28"/>
          <w:szCs w:val="28"/>
        </w:rPr>
        <w:t>оптимизацию библиотечной сети.</w:t>
      </w:r>
    </w:p>
    <w:p w:rsidR="00D12D1C" w:rsidRDefault="00CD4794">
      <w:pPr>
        <w:ind w:firstLine="709"/>
        <w:jc w:val="both"/>
        <w:rPr>
          <w:rFonts w:ascii="Times New Roman" w:hAnsi="Times New Roman"/>
          <w:sz w:val="28"/>
          <w:szCs w:val="28"/>
        </w:rPr>
      </w:pPr>
      <w:r>
        <w:rPr>
          <w:rFonts w:ascii="Times New Roman" w:hAnsi="Times New Roman"/>
          <w:sz w:val="28"/>
          <w:szCs w:val="28"/>
        </w:rPr>
        <w:t>Мероприятия направлены на достижение следующих показателей:</w:t>
      </w:r>
    </w:p>
    <w:p w:rsidR="00D12D1C" w:rsidRDefault="00CD4794">
      <w:pPr>
        <w:pStyle w:val="af0"/>
        <w:spacing w:after="0" w:line="240" w:lineRule="auto"/>
        <w:jc w:val="both"/>
        <w:rPr>
          <w:rFonts w:ascii="Times New Roman" w:hAnsi="Times New Roman"/>
          <w:sz w:val="28"/>
          <w:szCs w:val="28"/>
        </w:rPr>
      </w:pPr>
      <w:r>
        <w:rPr>
          <w:rFonts w:ascii="Times New Roman" w:hAnsi="Times New Roman"/>
          <w:sz w:val="28"/>
          <w:szCs w:val="28"/>
        </w:rPr>
        <w:t>охват населения библиотечным обслуживанием;</w:t>
      </w:r>
    </w:p>
    <w:p w:rsidR="00D12D1C" w:rsidRDefault="00CD4794">
      <w:pPr>
        <w:pStyle w:val="af0"/>
        <w:spacing w:after="0" w:line="240" w:lineRule="auto"/>
        <w:jc w:val="both"/>
        <w:rPr>
          <w:rFonts w:ascii="Times New Roman" w:hAnsi="Times New Roman"/>
          <w:sz w:val="28"/>
          <w:szCs w:val="28"/>
        </w:rPr>
      </w:pPr>
      <w:r>
        <w:rPr>
          <w:rFonts w:ascii="Times New Roman" w:hAnsi="Times New Roman"/>
          <w:sz w:val="28"/>
          <w:szCs w:val="28"/>
        </w:rPr>
        <w:t>количество посещения библиотек (на 1жителя в год);</w:t>
      </w:r>
    </w:p>
    <w:p w:rsidR="00D12D1C" w:rsidRDefault="00CD4794">
      <w:pPr>
        <w:ind w:firstLine="708"/>
        <w:jc w:val="both"/>
        <w:rPr>
          <w:rFonts w:ascii="Times New Roman" w:hAnsi="Times New Roman"/>
          <w:sz w:val="28"/>
          <w:szCs w:val="28"/>
        </w:rPr>
      </w:pPr>
      <w:r>
        <w:rPr>
          <w:rFonts w:ascii="Times New Roman" w:hAnsi="Times New Roman"/>
          <w:sz w:val="28"/>
          <w:szCs w:val="28"/>
        </w:rPr>
        <w:t>доля публичных библиотек, подключенных к сети "Интернет"</w:t>
      </w:r>
    </w:p>
    <w:p w:rsidR="00D12D1C" w:rsidRDefault="00CD4794">
      <w:pPr>
        <w:ind w:firstLine="708"/>
        <w:jc w:val="both"/>
        <w:rPr>
          <w:rFonts w:ascii="Times New Roman" w:hAnsi="Times New Roman"/>
          <w:sz w:val="28"/>
          <w:szCs w:val="28"/>
        </w:rPr>
      </w:pPr>
      <w:r>
        <w:rPr>
          <w:rFonts w:ascii="Times New Roman" w:hAnsi="Times New Roman"/>
          <w:sz w:val="28"/>
          <w:szCs w:val="28"/>
        </w:rPr>
        <w:t>Основные мероприятия будут реализовываться на протяжении всего периода действия Программы – с 2020 по 2024 годы</w:t>
      </w:r>
    </w:p>
    <w:p w:rsidR="00D12D1C" w:rsidRDefault="00D12D1C">
      <w:pPr>
        <w:jc w:val="center"/>
        <w:rPr>
          <w:rFonts w:ascii="Times New Roman" w:hAnsi="Times New Roman"/>
          <w:b/>
          <w:sz w:val="28"/>
          <w:szCs w:val="28"/>
        </w:rPr>
      </w:pPr>
    </w:p>
    <w:p w:rsidR="00D12D1C" w:rsidRDefault="00CD4794">
      <w:pPr>
        <w:jc w:val="center"/>
        <w:rPr>
          <w:rFonts w:ascii="Times New Roman" w:hAnsi="Times New Roman"/>
          <w:sz w:val="28"/>
          <w:szCs w:val="28"/>
        </w:rPr>
      </w:pPr>
      <w:r>
        <w:rPr>
          <w:rFonts w:ascii="Times New Roman" w:hAnsi="Times New Roman"/>
          <w:b/>
          <w:sz w:val="28"/>
          <w:szCs w:val="28"/>
        </w:rPr>
        <w:t>2.4 Ресурсное обеспечение подпрограммы</w:t>
      </w:r>
    </w:p>
    <w:p w:rsidR="00D12D1C" w:rsidRDefault="00D12D1C">
      <w:pPr>
        <w:ind w:firstLine="709"/>
        <w:jc w:val="center"/>
        <w:rPr>
          <w:rFonts w:ascii="Times New Roman" w:hAnsi="Times New Roman"/>
          <w:sz w:val="28"/>
          <w:szCs w:val="28"/>
        </w:rPr>
      </w:pPr>
    </w:p>
    <w:p w:rsidR="00D12D1C" w:rsidRDefault="00CD4794">
      <w:pPr>
        <w:jc w:val="both"/>
        <w:rPr>
          <w:rFonts w:ascii="Times New Roman" w:hAnsi="Times New Roman"/>
          <w:sz w:val="28"/>
          <w:szCs w:val="28"/>
        </w:rPr>
      </w:pPr>
      <w:r>
        <w:rPr>
          <w:rFonts w:ascii="Times New Roman" w:hAnsi="Times New Roman"/>
          <w:sz w:val="28"/>
          <w:szCs w:val="28"/>
        </w:rPr>
        <w:tab/>
        <w:t>Финансирование подпрограммы 1 предусмотрено осуществлять за счет средств  районного бюджета.</w:t>
      </w:r>
    </w:p>
    <w:p w:rsidR="00EF2011" w:rsidRDefault="00CD4794" w:rsidP="00EF2011">
      <w:pPr>
        <w:jc w:val="both"/>
      </w:pPr>
      <w:r>
        <w:rPr>
          <w:rFonts w:ascii="Times New Roman" w:hAnsi="Times New Roman"/>
          <w:sz w:val="28"/>
          <w:szCs w:val="28"/>
        </w:rPr>
        <w:tab/>
      </w:r>
      <w:r w:rsidR="00EF2011">
        <w:rPr>
          <w:rFonts w:ascii="Times New Roman" w:hAnsi="Times New Roman"/>
          <w:sz w:val="28"/>
          <w:szCs w:val="28"/>
        </w:rPr>
        <w:t>Общий объём финансирования подпрограммы составляет 36 632 195 тыс. рублей, в том числе:</w:t>
      </w:r>
    </w:p>
    <w:p w:rsidR="00EF2011" w:rsidRDefault="00EF2011" w:rsidP="00EF2011">
      <w:pPr>
        <w:jc w:val="both"/>
        <w:rPr>
          <w:rFonts w:ascii="Times New Roman" w:hAnsi="Times New Roman"/>
          <w:sz w:val="28"/>
          <w:szCs w:val="28"/>
        </w:rPr>
      </w:pPr>
      <w:r>
        <w:rPr>
          <w:rFonts w:ascii="Times New Roman" w:hAnsi="Times New Roman"/>
          <w:sz w:val="28"/>
          <w:szCs w:val="28"/>
        </w:rPr>
        <w:t>в 2020 году – 6 780,800 тыс. руб.;</w:t>
      </w:r>
    </w:p>
    <w:p w:rsidR="00EF2011" w:rsidRDefault="00EF2011" w:rsidP="00EF2011">
      <w:pPr>
        <w:jc w:val="both"/>
      </w:pPr>
      <w:r>
        <w:rPr>
          <w:rFonts w:ascii="Times New Roman" w:hAnsi="Times New Roman"/>
          <w:sz w:val="28"/>
          <w:szCs w:val="28"/>
        </w:rPr>
        <w:t>в 2021 году – 7 071,540тыс. руб.;</w:t>
      </w:r>
    </w:p>
    <w:p w:rsidR="00EF2011" w:rsidRDefault="00EF2011" w:rsidP="00EF2011">
      <w:pPr>
        <w:jc w:val="both"/>
      </w:pPr>
      <w:r>
        <w:rPr>
          <w:rFonts w:ascii="Times New Roman" w:hAnsi="Times New Roman"/>
          <w:sz w:val="28"/>
          <w:szCs w:val="28"/>
        </w:rPr>
        <w:t>в 2022 году – 8 379, 033 тыс. руб.;</w:t>
      </w:r>
    </w:p>
    <w:p w:rsidR="00EF2011" w:rsidRDefault="00EF2011" w:rsidP="00EF2011">
      <w:pPr>
        <w:jc w:val="both"/>
      </w:pPr>
      <w:r>
        <w:rPr>
          <w:rFonts w:ascii="Times New Roman" w:hAnsi="Times New Roman"/>
          <w:sz w:val="28"/>
          <w:szCs w:val="28"/>
        </w:rPr>
        <w:t>в 2023 году – 7 285, 391 тыс. руб.;</w:t>
      </w:r>
    </w:p>
    <w:p w:rsidR="00EF2011" w:rsidRDefault="00EF2011" w:rsidP="00EF2011">
      <w:pPr>
        <w:jc w:val="both"/>
        <w:rPr>
          <w:rFonts w:ascii="Times New Roman" w:hAnsi="Times New Roman"/>
          <w:sz w:val="28"/>
          <w:szCs w:val="28"/>
        </w:rPr>
      </w:pPr>
      <w:r>
        <w:rPr>
          <w:rFonts w:ascii="Times New Roman" w:hAnsi="Times New Roman"/>
          <w:sz w:val="28"/>
          <w:szCs w:val="28"/>
        </w:rPr>
        <w:t>в 2024 году – 7 115, 431 тыс. руб.</w:t>
      </w:r>
    </w:p>
    <w:p w:rsidR="00D12D1C" w:rsidRDefault="00CD4794">
      <w:pPr>
        <w:jc w:val="both"/>
        <w:rPr>
          <w:rFonts w:ascii="Times New Roman" w:hAnsi="Times New Roman"/>
          <w:sz w:val="28"/>
          <w:szCs w:val="28"/>
        </w:rPr>
      </w:pPr>
      <w:r>
        <w:rPr>
          <w:rFonts w:ascii="Times New Roman" w:hAnsi="Times New Roman"/>
          <w:sz w:val="28"/>
          <w:szCs w:val="28"/>
        </w:rPr>
        <w:t>Объемы финансирования подпрограммы уточняются ежегодно.</w:t>
      </w:r>
    </w:p>
    <w:p w:rsidR="00D12D1C" w:rsidRDefault="00CD4794">
      <w:pPr>
        <w:ind w:firstLine="360"/>
        <w:jc w:val="both"/>
        <w:rPr>
          <w:rFonts w:ascii="Times New Roman" w:hAnsi="Times New Roman"/>
          <w:sz w:val="28"/>
          <w:szCs w:val="28"/>
        </w:rPr>
      </w:pPr>
      <w:r>
        <w:rPr>
          <w:rFonts w:ascii="Times New Roman" w:hAnsi="Times New Roman"/>
          <w:sz w:val="28"/>
          <w:szCs w:val="28"/>
        </w:rPr>
        <w:t>Ресурсное обеспечение для реализации  подпрограммы, а также и источники финансирования мероприятий по годам и в целом за весь период реализации приведены в приложении № 2.</w:t>
      </w:r>
    </w:p>
    <w:p w:rsidR="00D12D1C" w:rsidRDefault="00D12D1C">
      <w:pPr>
        <w:spacing w:before="120" w:after="120"/>
        <w:ind w:left="357"/>
        <w:jc w:val="center"/>
        <w:rPr>
          <w:rFonts w:ascii="Times New Roman" w:hAnsi="Times New Roman"/>
          <w:b/>
          <w:sz w:val="28"/>
          <w:szCs w:val="28"/>
        </w:rPr>
      </w:pPr>
    </w:p>
    <w:p w:rsidR="00D12D1C" w:rsidRDefault="00CD4794">
      <w:pPr>
        <w:spacing w:before="120" w:after="120"/>
        <w:ind w:left="357"/>
        <w:jc w:val="center"/>
        <w:rPr>
          <w:rFonts w:ascii="Times New Roman" w:hAnsi="Times New Roman"/>
          <w:b/>
          <w:sz w:val="28"/>
          <w:szCs w:val="28"/>
        </w:rPr>
      </w:pPr>
      <w:r>
        <w:rPr>
          <w:rFonts w:ascii="Times New Roman" w:hAnsi="Times New Roman"/>
          <w:b/>
          <w:sz w:val="28"/>
          <w:szCs w:val="28"/>
        </w:rPr>
        <w:t>2.5 Ожидаемые результаты реализации подпрограммы</w:t>
      </w:r>
    </w:p>
    <w:p w:rsidR="00D12D1C" w:rsidRDefault="00D12D1C">
      <w:pPr>
        <w:ind w:firstLine="360"/>
        <w:jc w:val="center"/>
        <w:rPr>
          <w:rFonts w:ascii="Times New Roman" w:hAnsi="Times New Roman"/>
          <w:sz w:val="28"/>
          <w:szCs w:val="28"/>
        </w:rPr>
      </w:pPr>
    </w:p>
    <w:p w:rsidR="00D12D1C" w:rsidRDefault="00CD4794">
      <w:pPr>
        <w:ind w:firstLine="709"/>
        <w:jc w:val="both"/>
        <w:rPr>
          <w:rFonts w:ascii="Times New Roman" w:hAnsi="Times New Roman"/>
          <w:sz w:val="28"/>
          <w:szCs w:val="28"/>
        </w:rPr>
      </w:pPr>
      <w:r>
        <w:rPr>
          <w:rFonts w:ascii="Times New Roman" w:hAnsi="Times New Roman"/>
          <w:sz w:val="28"/>
          <w:szCs w:val="28"/>
        </w:rPr>
        <w:lastRenderedPageBreak/>
        <w:t xml:space="preserve">Результатами реализации основных мероприятий подпрограммы 2   </w:t>
      </w:r>
    </w:p>
    <w:p w:rsidR="00D12D1C" w:rsidRDefault="00CD4794">
      <w:pPr>
        <w:jc w:val="both"/>
        <w:rPr>
          <w:rFonts w:ascii="Times New Roman" w:hAnsi="Times New Roman"/>
          <w:sz w:val="28"/>
          <w:szCs w:val="28"/>
        </w:rPr>
      </w:pPr>
      <w:r>
        <w:rPr>
          <w:rFonts w:ascii="Times New Roman" w:hAnsi="Times New Roman"/>
          <w:sz w:val="28"/>
          <w:szCs w:val="28"/>
        </w:rPr>
        <w:t>станут:</w:t>
      </w:r>
    </w:p>
    <w:p w:rsidR="00D12D1C" w:rsidRDefault="00CD4794">
      <w:pPr>
        <w:pStyle w:val="af0"/>
        <w:spacing w:after="0" w:line="240" w:lineRule="auto"/>
        <w:jc w:val="both"/>
        <w:rPr>
          <w:rFonts w:ascii="Times New Roman" w:hAnsi="Times New Roman"/>
          <w:sz w:val="28"/>
          <w:szCs w:val="28"/>
        </w:rPr>
      </w:pPr>
      <w:r>
        <w:rPr>
          <w:rFonts w:ascii="Times New Roman" w:hAnsi="Times New Roman"/>
          <w:sz w:val="28"/>
          <w:szCs w:val="28"/>
        </w:rPr>
        <w:t>- повышение уровня комплектования книжных фондов библиотек;</w:t>
      </w:r>
    </w:p>
    <w:p w:rsidR="00D12D1C" w:rsidRDefault="00CD4794">
      <w:pPr>
        <w:jc w:val="both"/>
        <w:rPr>
          <w:rFonts w:ascii="Times New Roman" w:hAnsi="Times New Roman"/>
          <w:sz w:val="28"/>
          <w:szCs w:val="28"/>
        </w:rPr>
      </w:pPr>
      <w:r>
        <w:rPr>
          <w:rFonts w:ascii="Times New Roman" w:hAnsi="Times New Roman"/>
          <w:sz w:val="28"/>
          <w:szCs w:val="28"/>
        </w:rPr>
        <w:t>рост востребованности библиотек у населения;</w:t>
      </w:r>
    </w:p>
    <w:p w:rsidR="00D12D1C" w:rsidRDefault="00CD4794">
      <w:pPr>
        <w:pStyle w:val="af0"/>
        <w:spacing w:after="0" w:line="240" w:lineRule="auto"/>
        <w:jc w:val="both"/>
        <w:rPr>
          <w:rFonts w:ascii="Times New Roman" w:hAnsi="Times New Roman"/>
          <w:sz w:val="28"/>
          <w:szCs w:val="28"/>
        </w:rPr>
      </w:pPr>
      <w:r>
        <w:rPr>
          <w:rFonts w:ascii="Times New Roman" w:hAnsi="Times New Roman"/>
          <w:sz w:val="28"/>
          <w:szCs w:val="28"/>
        </w:rPr>
        <w:t>- повышение качества и разнообразия библиотечных услуг;</w:t>
      </w:r>
    </w:p>
    <w:p w:rsidR="00D12D1C" w:rsidRDefault="00CD4794">
      <w:pPr>
        <w:pStyle w:val="af0"/>
        <w:spacing w:after="0" w:line="240" w:lineRule="auto"/>
        <w:ind w:left="0" w:firstLine="709"/>
        <w:jc w:val="both"/>
        <w:rPr>
          <w:rFonts w:ascii="Times New Roman" w:hAnsi="Times New Roman"/>
          <w:sz w:val="28"/>
          <w:szCs w:val="28"/>
        </w:rPr>
      </w:pPr>
      <w:r>
        <w:rPr>
          <w:rFonts w:ascii="Times New Roman" w:hAnsi="Times New Roman"/>
          <w:sz w:val="28"/>
          <w:szCs w:val="28"/>
        </w:rPr>
        <w:t>- повышение доступности правовой, деловой и социально значимой информации;</w:t>
      </w:r>
    </w:p>
    <w:p w:rsidR="00D12D1C" w:rsidRDefault="00CD4794">
      <w:pPr>
        <w:pStyle w:val="af0"/>
        <w:spacing w:after="0" w:line="240" w:lineRule="auto"/>
        <w:jc w:val="both"/>
        <w:rPr>
          <w:rFonts w:ascii="Times New Roman" w:hAnsi="Times New Roman"/>
          <w:sz w:val="28"/>
          <w:szCs w:val="28"/>
        </w:rPr>
      </w:pPr>
      <w:r>
        <w:rPr>
          <w:rFonts w:ascii="Times New Roman" w:hAnsi="Times New Roman"/>
          <w:sz w:val="28"/>
          <w:szCs w:val="28"/>
        </w:rPr>
        <w:t>- рост числа библиотек, оснащенных современным оборудованием;</w:t>
      </w:r>
    </w:p>
    <w:p w:rsidR="00D12D1C" w:rsidRDefault="00CD4794">
      <w:pPr>
        <w:pStyle w:val="af0"/>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-повышение эффективности использования бюджетных средств, </w:t>
      </w:r>
    </w:p>
    <w:p w:rsidR="00D12D1C" w:rsidRDefault="00CD4794">
      <w:pPr>
        <w:jc w:val="both"/>
        <w:rPr>
          <w:rFonts w:ascii="Times New Roman" w:hAnsi="Times New Roman"/>
          <w:sz w:val="28"/>
          <w:szCs w:val="28"/>
        </w:rPr>
      </w:pPr>
      <w:proofErr w:type="gramStart"/>
      <w:r>
        <w:rPr>
          <w:rFonts w:ascii="Times New Roman" w:hAnsi="Times New Roman"/>
          <w:sz w:val="28"/>
          <w:szCs w:val="28"/>
        </w:rPr>
        <w:t>направляемых</w:t>
      </w:r>
      <w:proofErr w:type="gramEnd"/>
      <w:r>
        <w:rPr>
          <w:rFonts w:ascii="Times New Roman" w:hAnsi="Times New Roman"/>
          <w:sz w:val="28"/>
          <w:szCs w:val="28"/>
        </w:rPr>
        <w:t xml:space="preserve"> на библиотечное дело.</w:t>
      </w:r>
    </w:p>
    <w:p w:rsidR="00D12D1C" w:rsidRDefault="00CD4794">
      <w:pPr>
        <w:ind w:left="142" w:firstLine="567"/>
        <w:jc w:val="both"/>
        <w:rPr>
          <w:rFonts w:ascii="Times New Roman" w:hAnsi="Times New Roman"/>
          <w:sz w:val="28"/>
          <w:szCs w:val="28"/>
        </w:rPr>
      </w:pPr>
      <w:r>
        <w:rPr>
          <w:rFonts w:ascii="Times New Roman" w:hAnsi="Times New Roman"/>
          <w:sz w:val="28"/>
          <w:szCs w:val="28"/>
        </w:rPr>
        <w:t>- наличие полной и исчерпывающей информации об объектах культурного наследия, включая информацию о его предмете охраны и территории;</w:t>
      </w:r>
    </w:p>
    <w:p w:rsidR="00D12D1C" w:rsidRDefault="00CD4794">
      <w:pPr>
        <w:ind w:firstLine="709"/>
        <w:jc w:val="both"/>
        <w:rPr>
          <w:rFonts w:ascii="Times New Roman" w:hAnsi="Times New Roman"/>
          <w:sz w:val="28"/>
          <w:szCs w:val="28"/>
        </w:rPr>
      </w:pPr>
      <w:r>
        <w:rPr>
          <w:rFonts w:ascii="Times New Roman" w:hAnsi="Times New Roman"/>
          <w:sz w:val="28"/>
          <w:szCs w:val="28"/>
        </w:rPr>
        <w:t>- высокий уровень сохранности и эффективности использования объектов культурного наследия;</w:t>
      </w:r>
    </w:p>
    <w:p w:rsidR="00D12D1C" w:rsidRDefault="00CD4794">
      <w:pPr>
        <w:ind w:left="142" w:firstLine="567"/>
        <w:rPr>
          <w:rFonts w:ascii="Times New Roman" w:hAnsi="Times New Roman"/>
          <w:sz w:val="28"/>
          <w:szCs w:val="28"/>
        </w:rPr>
      </w:pPr>
      <w:r>
        <w:rPr>
          <w:rFonts w:ascii="Times New Roman" w:hAnsi="Times New Roman"/>
          <w:sz w:val="28"/>
          <w:szCs w:val="28"/>
        </w:rPr>
        <w:t>- высокий уровень качества и доступности услуг библиотек, улучшение укомплектованности библиотечных фондов;</w:t>
      </w:r>
    </w:p>
    <w:p w:rsidR="00D12D1C" w:rsidRDefault="00CD4794">
      <w:pPr>
        <w:ind w:firstLine="709"/>
        <w:rPr>
          <w:rFonts w:ascii="Times New Roman" w:hAnsi="Times New Roman"/>
          <w:sz w:val="28"/>
          <w:szCs w:val="28"/>
        </w:rPr>
      </w:pPr>
      <w:r>
        <w:rPr>
          <w:rFonts w:ascii="Times New Roman" w:hAnsi="Times New Roman"/>
          <w:sz w:val="28"/>
          <w:szCs w:val="28"/>
        </w:rPr>
        <w:t>- высокий уровень сохранности и эффективности использования библиотечных фондов;</w:t>
      </w:r>
    </w:p>
    <w:p w:rsidR="00D12D1C" w:rsidRDefault="00CD4794">
      <w:pPr>
        <w:ind w:left="709"/>
        <w:rPr>
          <w:rFonts w:ascii="Times New Roman" w:hAnsi="Times New Roman"/>
          <w:sz w:val="28"/>
          <w:szCs w:val="28"/>
        </w:rPr>
      </w:pPr>
      <w:r>
        <w:rPr>
          <w:rFonts w:ascii="Times New Roman" w:hAnsi="Times New Roman"/>
          <w:sz w:val="28"/>
          <w:szCs w:val="28"/>
        </w:rPr>
        <w:t>- укрепление материально-технической базы библиотек, музеев;</w:t>
      </w:r>
    </w:p>
    <w:p w:rsidR="00D12D1C" w:rsidRDefault="00CD4794">
      <w:pPr>
        <w:ind w:firstLine="709"/>
        <w:rPr>
          <w:rFonts w:ascii="Times New Roman" w:hAnsi="Times New Roman"/>
          <w:sz w:val="28"/>
          <w:szCs w:val="28"/>
        </w:rPr>
      </w:pPr>
      <w:r>
        <w:rPr>
          <w:rFonts w:ascii="Times New Roman" w:hAnsi="Times New Roman"/>
          <w:sz w:val="28"/>
          <w:szCs w:val="28"/>
        </w:rPr>
        <w:t>- повышение среднемесячной заработной платы работников библиотек до среднемесячной заработной платы по экономике в регионе;</w:t>
      </w:r>
    </w:p>
    <w:p w:rsidR="00D12D1C" w:rsidRDefault="00CD4794">
      <w:pPr>
        <w:ind w:left="709"/>
        <w:rPr>
          <w:rFonts w:ascii="Times New Roman" w:hAnsi="Times New Roman"/>
          <w:sz w:val="28"/>
          <w:szCs w:val="28"/>
        </w:rPr>
      </w:pPr>
      <w:r>
        <w:rPr>
          <w:rFonts w:ascii="Times New Roman" w:hAnsi="Times New Roman"/>
          <w:sz w:val="28"/>
          <w:szCs w:val="28"/>
        </w:rPr>
        <w:t>- оптимизация и модернизация бюджетной сети библиотек;</w:t>
      </w:r>
    </w:p>
    <w:p w:rsidR="00D12D1C" w:rsidRDefault="00CD4794">
      <w:pPr>
        <w:pStyle w:val="af0"/>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обеспечение инженерной инфраструктурой объектов </w:t>
      </w:r>
      <w:proofErr w:type="gramStart"/>
      <w:r>
        <w:rPr>
          <w:rFonts w:ascii="Times New Roman" w:hAnsi="Times New Roman"/>
          <w:sz w:val="28"/>
          <w:szCs w:val="28"/>
        </w:rPr>
        <w:t>культурного</w:t>
      </w:r>
      <w:proofErr w:type="gramEnd"/>
      <w:r>
        <w:rPr>
          <w:rFonts w:ascii="Times New Roman" w:hAnsi="Times New Roman"/>
          <w:sz w:val="28"/>
          <w:szCs w:val="28"/>
        </w:rPr>
        <w:t xml:space="preserve">   </w:t>
      </w:r>
    </w:p>
    <w:p w:rsidR="00D12D1C" w:rsidRDefault="00CD4794">
      <w:pPr>
        <w:pStyle w:val="af0"/>
        <w:spacing w:after="0" w:line="240" w:lineRule="auto"/>
        <w:ind w:left="0" w:firstLine="709"/>
        <w:jc w:val="both"/>
        <w:rPr>
          <w:rFonts w:ascii="Times New Roman" w:hAnsi="Times New Roman"/>
          <w:sz w:val="28"/>
          <w:szCs w:val="28"/>
        </w:rPr>
      </w:pPr>
      <w:bookmarkStart w:id="11" w:name="sub_17166"/>
      <w:r>
        <w:rPr>
          <w:rFonts w:ascii="Times New Roman" w:hAnsi="Times New Roman"/>
          <w:sz w:val="28"/>
          <w:szCs w:val="28"/>
        </w:rPr>
        <w:t>наследия</w:t>
      </w:r>
      <w:bookmarkEnd w:id="11"/>
      <w:r>
        <w:rPr>
          <w:rFonts w:ascii="Times New Roman" w:hAnsi="Times New Roman"/>
          <w:sz w:val="28"/>
          <w:szCs w:val="28"/>
        </w:rPr>
        <w:t>.</w:t>
      </w:r>
    </w:p>
    <w:p w:rsidR="00D12D1C" w:rsidRDefault="00CD4794">
      <w:pPr>
        <w:jc w:val="both"/>
        <w:rPr>
          <w:rFonts w:ascii="Times New Roman" w:hAnsi="Times New Roman"/>
          <w:sz w:val="28"/>
          <w:szCs w:val="28"/>
        </w:rPr>
      </w:pPr>
      <w:r>
        <w:rPr>
          <w:rFonts w:ascii="Times New Roman" w:hAnsi="Times New Roman"/>
          <w:sz w:val="28"/>
          <w:szCs w:val="28"/>
        </w:rPr>
        <w:t>-увеличение охвата населения библиотечным обслуживанием;</w:t>
      </w:r>
    </w:p>
    <w:p w:rsidR="00D12D1C" w:rsidRDefault="00CD4794">
      <w:pPr>
        <w:jc w:val="both"/>
        <w:rPr>
          <w:rFonts w:ascii="Times New Roman" w:hAnsi="Times New Roman"/>
          <w:sz w:val="28"/>
          <w:szCs w:val="28"/>
        </w:rPr>
      </w:pPr>
      <w:r>
        <w:rPr>
          <w:rFonts w:ascii="Times New Roman" w:hAnsi="Times New Roman"/>
          <w:sz w:val="28"/>
          <w:szCs w:val="28"/>
        </w:rPr>
        <w:t>- увеличение количество посещения библиотек (на 1 жителя в год);</w:t>
      </w:r>
    </w:p>
    <w:p w:rsidR="00D12D1C" w:rsidRDefault="00CD4794">
      <w:pPr>
        <w:ind w:firstLine="708"/>
        <w:jc w:val="both"/>
        <w:rPr>
          <w:rFonts w:ascii="Times New Roman" w:hAnsi="Times New Roman"/>
          <w:sz w:val="28"/>
          <w:szCs w:val="28"/>
        </w:rPr>
      </w:pPr>
      <w:r>
        <w:rPr>
          <w:rFonts w:ascii="Times New Roman" w:hAnsi="Times New Roman"/>
          <w:sz w:val="28"/>
          <w:szCs w:val="28"/>
        </w:rPr>
        <w:t xml:space="preserve">-сохранение доли </w:t>
      </w:r>
      <w:proofErr w:type="gramStart"/>
      <w:r>
        <w:rPr>
          <w:rFonts w:ascii="Times New Roman" w:hAnsi="Times New Roman"/>
          <w:sz w:val="28"/>
          <w:szCs w:val="28"/>
        </w:rPr>
        <w:t>публичных</w:t>
      </w:r>
      <w:proofErr w:type="gramEnd"/>
      <w:r>
        <w:rPr>
          <w:rFonts w:ascii="Times New Roman" w:hAnsi="Times New Roman"/>
          <w:sz w:val="28"/>
          <w:szCs w:val="28"/>
        </w:rPr>
        <w:t xml:space="preserve"> бибилиотек, подключенных к сети  </w:t>
      </w:r>
    </w:p>
    <w:p w:rsidR="00D12D1C" w:rsidRDefault="00CD4794">
      <w:pPr>
        <w:ind w:firstLine="708"/>
        <w:jc w:val="both"/>
        <w:rPr>
          <w:rFonts w:ascii="Times New Roman" w:hAnsi="Times New Roman"/>
          <w:sz w:val="28"/>
          <w:szCs w:val="28"/>
        </w:rPr>
      </w:pPr>
      <w:r>
        <w:rPr>
          <w:rFonts w:ascii="Times New Roman" w:hAnsi="Times New Roman"/>
          <w:sz w:val="28"/>
          <w:szCs w:val="28"/>
        </w:rPr>
        <w:t>"Интернет" в общем количестве библиотек района.</w:t>
      </w:r>
    </w:p>
    <w:p w:rsidR="00D12D1C" w:rsidRDefault="00D12D1C">
      <w:pPr>
        <w:ind w:firstLine="708"/>
        <w:jc w:val="both"/>
        <w:rPr>
          <w:rFonts w:ascii="Times New Roman" w:hAnsi="Times New Roman"/>
          <w:sz w:val="28"/>
          <w:szCs w:val="28"/>
        </w:rPr>
      </w:pPr>
    </w:p>
    <w:p w:rsidR="00D12D1C" w:rsidRDefault="00D12D1C">
      <w:pPr>
        <w:pStyle w:val="af0"/>
        <w:spacing w:after="0" w:line="240" w:lineRule="auto"/>
        <w:ind w:left="0" w:firstLine="709"/>
        <w:jc w:val="both"/>
        <w:rPr>
          <w:rFonts w:ascii="Times New Roman" w:hAnsi="Times New Roman"/>
          <w:sz w:val="28"/>
          <w:szCs w:val="28"/>
        </w:rPr>
      </w:pPr>
    </w:p>
    <w:p w:rsidR="00D12D1C" w:rsidRDefault="00D12D1C">
      <w:pPr>
        <w:jc w:val="both"/>
        <w:rPr>
          <w:rFonts w:ascii="Times New Roman" w:hAnsi="Times New Roman"/>
          <w:sz w:val="28"/>
          <w:szCs w:val="28"/>
        </w:rPr>
      </w:pPr>
    </w:p>
    <w:p w:rsidR="00D12D1C" w:rsidRDefault="00D12D1C">
      <w:pPr>
        <w:pStyle w:val="af0"/>
        <w:spacing w:after="0" w:line="240" w:lineRule="auto"/>
        <w:ind w:left="0" w:firstLine="709"/>
        <w:jc w:val="both"/>
        <w:rPr>
          <w:rFonts w:ascii="Times New Roman" w:hAnsi="Times New Roman"/>
          <w:sz w:val="28"/>
          <w:szCs w:val="28"/>
        </w:rPr>
      </w:pPr>
    </w:p>
    <w:p w:rsidR="00D12D1C" w:rsidRDefault="00CD4794">
      <w:pPr>
        <w:jc w:val="center"/>
        <w:rPr>
          <w:rFonts w:ascii="Times New Roman" w:hAnsi="Times New Roman"/>
          <w:b/>
          <w:sz w:val="28"/>
          <w:szCs w:val="28"/>
        </w:rPr>
      </w:pPr>
      <w:r>
        <w:rPr>
          <w:rFonts w:ascii="Times New Roman" w:hAnsi="Times New Roman"/>
          <w:b/>
          <w:sz w:val="28"/>
          <w:szCs w:val="28"/>
        </w:rPr>
        <w:t>3.Подпрограмма № 3</w:t>
      </w:r>
    </w:p>
    <w:p w:rsidR="00D12D1C" w:rsidRDefault="00CD4794">
      <w:pPr>
        <w:jc w:val="center"/>
        <w:rPr>
          <w:rFonts w:ascii="Times New Roman" w:hAnsi="Times New Roman"/>
          <w:b/>
          <w:sz w:val="28"/>
          <w:szCs w:val="28"/>
        </w:rPr>
      </w:pPr>
      <w:r>
        <w:rPr>
          <w:rFonts w:ascii="Times New Roman" w:hAnsi="Times New Roman"/>
          <w:b/>
          <w:sz w:val="28"/>
          <w:szCs w:val="28"/>
        </w:rPr>
        <w:t>«Управление муниципальной программой и обеспечение условий реализации» муниципальной программы «Развитие культуры в Октябрьском районе Курской области»</w:t>
      </w:r>
    </w:p>
    <w:p w:rsidR="00D12D1C" w:rsidRDefault="00D12D1C">
      <w:pPr>
        <w:jc w:val="center"/>
        <w:rPr>
          <w:rFonts w:ascii="Times New Roman" w:hAnsi="Times New Roman"/>
          <w:b/>
          <w:sz w:val="28"/>
          <w:szCs w:val="28"/>
        </w:rPr>
      </w:pPr>
    </w:p>
    <w:p w:rsidR="00D12D1C" w:rsidRDefault="00CD4794">
      <w:pPr>
        <w:jc w:val="center"/>
        <w:rPr>
          <w:rFonts w:ascii="Times New Roman" w:hAnsi="Times New Roman"/>
          <w:b/>
          <w:sz w:val="28"/>
          <w:szCs w:val="28"/>
        </w:rPr>
      </w:pPr>
      <w:proofErr w:type="gramStart"/>
      <w:r>
        <w:rPr>
          <w:rFonts w:ascii="Times New Roman" w:hAnsi="Times New Roman"/>
          <w:b/>
          <w:sz w:val="28"/>
          <w:szCs w:val="28"/>
        </w:rPr>
        <w:t>П</w:t>
      </w:r>
      <w:proofErr w:type="gramEnd"/>
      <w:r>
        <w:rPr>
          <w:rFonts w:ascii="Times New Roman" w:hAnsi="Times New Roman"/>
          <w:b/>
          <w:sz w:val="28"/>
          <w:szCs w:val="28"/>
        </w:rPr>
        <w:t xml:space="preserve"> А С П О Р Т</w:t>
      </w:r>
    </w:p>
    <w:p w:rsidR="00D12D1C" w:rsidRDefault="00CD4794">
      <w:pPr>
        <w:jc w:val="center"/>
        <w:rPr>
          <w:rFonts w:ascii="Times New Roman" w:hAnsi="Times New Roman"/>
          <w:b/>
          <w:sz w:val="28"/>
          <w:szCs w:val="28"/>
        </w:rPr>
      </w:pPr>
      <w:r>
        <w:rPr>
          <w:rFonts w:ascii="Times New Roman" w:hAnsi="Times New Roman"/>
          <w:b/>
          <w:sz w:val="28"/>
          <w:szCs w:val="28"/>
        </w:rPr>
        <w:t>Подпрограмма № 3</w:t>
      </w:r>
    </w:p>
    <w:p w:rsidR="00D12D1C" w:rsidRDefault="00CD4794">
      <w:pPr>
        <w:jc w:val="center"/>
        <w:rPr>
          <w:rFonts w:ascii="Times New Roman" w:hAnsi="Times New Roman"/>
          <w:b/>
          <w:sz w:val="28"/>
          <w:szCs w:val="28"/>
        </w:rPr>
      </w:pPr>
      <w:r>
        <w:rPr>
          <w:rFonts w:ascii="Times New Roman" w:hAnsi="Times New Roman"/>
          <w:b/>
          <w:sz w:val="28"/>
          <w:szCs w:val="28"/>
        </w:rPr>
        <w:t>«Управление муниципальной программой и обеспечение условий реализации» муниципальной программы «Развитие культуры в Октябрьском районе Курской области»</w:t>
      </w:r>
    </w:p>
    <w:p w:rsidR="00D12D1C" w:rsidRDefault="00D12D1C">
      <w:pPr>
        <w:jc w:val="center"/>
        <w:rPr>
          <w:rFonts w:ascii="Times New Roman" w:hAnsi="Times New Roman"/>
          <w:b/>
          <w:sz w:val="28"/>
          <w:szCs w:val="28"/>
        </w:rPr>
      </w:pPr>
    </w:p>
    <w:tbl>
      <w:tblPr>
        <w:tblW w:w="9571" w:type="dxa"/>
        <w:tblLook w:val="01E0"/>
      </w:tblPr>
      <w:tblGrid>
        <w:gridCol w:w="4060"/>
        <w:gridCol w:w="5511"/>
      </w:tblGrid>
      <w:tr w:rsidR="00D12D1C">
        <w:tc>
          <w:tcPr>
            <w:tcW w:w="4060" w:type="dxa"/>
            <w:shd w:val="clear" w:color="auto" w:fill="auto"/>
          </w:tcPr>
          <w:p w:rsidR="00D12D1C" w:rsidRDefault="00CD4794">
            <w:pPr>
              <w:jc w:val="both"/>
              <w:rPr>
                <w:rFonts w:ascii="Times New Roman" w:hAnsi="Times New Roman"/>
                <w:b/>
                <w:sz w:val="28"/>
                <w:szCs w:val="28"/>
              </w:rPr>
            </w:pPr>
            <w:r>
              <w:rPr>
                <w:rFonts w:ascii="Times New Roman" w:hAnsi="Times New Roman"/>
                <w:b/>
                <w:sz w:val="28"/>
                <w:szCs w:val="28"/>
              </w:rPr>
              <w:t>Наименование подпрограммы</w:t>
            </w:r>
          </w:p>
        </w:tc>
        <w:tc>
          <w:tcPr>
            <w:tcW w:w="5510" w:type="dxa"/>
            <w:shd w:val="clear" w:color="auto" w:fill="auto"/>
          </w:tcPr>
          <w:p w:rsidR="00D12D1C" w:rsidRDefault="00CD4794">
            <w:pPr>
              <w:rPr>
                <w:rFonts w:ascii="Times New Roman" w:hAnsi="Times New Roman"/>
                <w:sz w:val="28"/>
                <w:szCs w:val="28"/>
              </w:rPr>
            </w:pPr>
            <w:r>
              <w:rPr>
                <w:rFonts w:ascii="Times New Roman" w:hAnsi="Times New Roman"/>
                <w:b/>
                <w:sz w:val="28"/>
                <w:szCs w:val="28"/>
              </w:rPr>
              <w:t>- «</w:t>
            </w:r>
            <w:r>
              <w:rPr>
                <w:rFonts w:ascii="Times New Roman" w:hAnsi="Times New Roman"/>
                <w:sz w:val="28"/>
                <w:szCs w:val="28"/>
              </w:rPr>
              <w:t xml:space="preserve">Управление муниципальной программой и обеспечение условий реализации» </w:t>
            </w:r>
          </w:p>
        </w:tc>
      </w:tr>
      <w:tr w:rsidR="00D12D1C">
        <w:tc>
          <w:tcPr>
            <w:tcW w:w="4060" w:type="dxa"/>
            <w:shd w:val="clear" w:color="auto" w:fill="auto"/>
          </w:tcPr>
          <w:p w:rsidR="00D12D1C" w:rsidRDefault="00D12D1C">
            <w:pPr>
              <w:jc w:val="both"/>
              <w:rPr>
                <w:rFonts w:ascii="Times New Roman" w:hAnsi="Times New Roman"/>
                <w:sz w:val="28"/>
                <w:szCs w:val="28"/>
              </w:rPr>
            </w:pPr>
          </w:p>
        </w:tc>
        <w:tc>
          <w:tcPr>
            <w:tcW w:w="5510" w:type="dxa"/>
            <w:shd w:val="clear" w:color="auto" w:fill="auto"/>
          </w:tcPr>
          <w:p w:rsidR="00D12D1C" w:rsidRDefault="00D12D1C">
            <w:pPr>
              <w:jc w:val="both"/>
              <w:rPr>
                <w:rFonts w:ascii="Times New Roman" w:hAnsi="Times New Roman"/>
                <w:sz w:val="28"/>
                <w:szCs w:val="28"/>
              </w:rPr>
            </w:pPr>
          </w:p>
        </w:tc>
      </w:tr>
      <w:tr w:rsidR="00D12D1C">
        <w:tc>
          <w:tcPr>
            <w:tcW w:w="4060" w:type="dxa"/>
            <w:shd w:val="clear" w:color="auto" w:fill="auto"/>
          </w:tcPr>
          <w:p w:rsidR="00D12D1C" w:rsidRDefault="00CD4794">
            <w:pPr>
              <w:jc w:val="both"/>
              <w:rPr>
                <w:rFonts w:ascii="Times New Roman" w:hAnsi="Times New Roman"/>
                <w:b/>
                <w:sz w:val="28"/>
                <w:szCs w:val="28"/>
              </w:rPr>
            </w:pPr>
            <w:r>
              <w:rPr>
                <w:rFonts w:ascii="Times New Roman" w:hAnsi="Times New Roman"/>
                <w:b/>
                <w:sz w:val="28"/>
                <w:szCs w:val="28"/>
              </w:rPr>
              <w:lastRenderedPageBreak/>
              <w:t>Ответственный исполнитель подпрограммы</w:t>
            </w:r>
          </w:p>
        </w:tc>
        <w:tc>
          <w:tcPr>
            <w:tcW w:w="5510" w:type="dxa"/>
            <w:shd w:val="clear" w:color="auto" w:fill="auto"/>
          </w:tcPr>
          <w:p w:rsidR="00D12D1C" w:rsidRDefault="00CD4794">
            <w:pPr>
              <w:jc w:val="both"/>
              <w:rPr>
                <w:rFonts w:ascii="Times New Roman" w:hAnsi="Times New Roman"/>
                <w:sz w:val="28"/>
                <w:szCs w:val="28"/>
              </w:rPr>
            </w:pPr>
            <w:r>
              <w:rPr>
                <w:rFonts w:ascii="Times New Roman" w:hAnsi="Times New Roman"/>
                <w:sz w:val="28"/>
                <w:szCs w:val="28"/>
              </w:rPr>
              <w:t>- Администрация  Октябрьского района  Курской области;</w:t>
            </w:r>
          </w:p>
        </w:tc>
      </w:tr>
      <w:tr w:rsidR="00D12D1C">
        <w:tc>
          <w:tcPr>
            <w:tcW w:w="4060" w:type="dxa"/>
            <w:shd w:val="clear" w:color="auto" w:fill="auto"/>
          </w:tcPr>
          <w:p w:rsidR="00D12D1C" w:rsidRDefault="00CD4794">
            <w:pPr>
              <w:jc w:val="both"/>
              <w:rPr>
                <w:rFonts w:ascii="Times New Roman" w:hAnsi="Times New Roman"/>
                <w:b/>
                <w:sz w:val="28"/>
                <w:szCs w:val="28"/>
              </w:rPr>
            </w:pPr>
            <w:r>
              <w:rPr>
                <w:rFonts w:ascii="Times New Roman" w:hAnsi="Times New Roman"/>
                <w:b/>
                <w:sz w:val="28"/>
                <w:szCs w:val="28"/>
              </w:rPr>
              <w:t>Соисполнитель подпрограммы</w:t>
            </w:r>
          </w:p>
        </w:tc>
        <w:tc>
          <w:tcPr>
            <w:tcW w:w="5510" w:type="dxa"/>
            <w:shd w:val="clear" w:color="auto" w:fill="auto"/>
          </w:tcPr>
          <w:p w:rsidR="00D12D1C" w:rsidRDefault="00CD4794">
            <w:pPr>
              <w:jc w:val="both"/>
              <w:rPr>
                <w:rFonts w:ascii="Times New Roman" w:hAnsi="Times New Roman"/>
                <w:sz w:val="28"/>
                <w:szCs w:val="28"/>
              </w:rPr>
            </w:pPr>
            <w:r>
              <w:rPr>
                <w:rFonts w:ascii="Times New Roman" w:hAnsi="Times New Roman"/>
                <w:sz w:val="28"/>
                <w:szCs w:val="28"/>
              </w:rPr>
              <w:t>- Управление по социальной политике и культуре администрации Октябрьского района Курской области</w:t>
            </w:r>
          </w:p>
        </w:tc>
      </w:tr>
      <w:tr w:rsidR="00D12D1C">
        <w:tc>
          <w:tcPr>
            <w:tcW w:w="4060" w:type="dxa"/>
            <w:shd w:val="clear" w:color="auto" w:fill="auto"/>
          </w:tcPr>
          <w:p w:rsidR="00D12D1C" w:rsidRDefault="00CD4794">
            <w:pPr>
              <w:jc w:val="both"/>
              <w:rPr>
                <w:rFonts w:ascii="Times New Roman" w:hAnsi="Times New Roman"/>
                <w:b/>
                <w:sz w:val="28"/>
                <w:szCs w:val="28"/>
              </w:rPr>
            </w:pPr>
            <w:r>
              <w:rPr>
                <w:rFonts w:ascii="Times New Roman" w:hAnsi="Times New Roman"/>
                <w:b/>
                <w:sz w:val="28"/>
                <w:szCs w:val="28"/>
              </w:rPr>
              <w:t>Участник подпрограммы</w:t>
            </w:r>
          </w:p>
        </w:tc>
        <w:tc>
          <w:tcPr>
            <w:tcW w:w="5510" w:type="dxa"/>
            <w:shd w:val="clear" w:color="auto" w:fill="auto"/>
          </w:tcPr>
          <w:p w:rsidR="00D12D1C" w:rsidRDefault="00CD4794">
            <w:pPr>
              <w:jc w:val="both"/>
              <w:rPr>
                <w:rFonts w:ascii="Times New Roman" w:hAnsi="Times New Roman"/>
                <w:sz w:val="28"/>
                <w:szCs w:val="28"/>
              </w:rPr>
            </w:pPr>
            <w:r>
              <w:rPr>
                <w:rFonts w:ascii="Times New Roman" w:hAnsi="Times New Roman"/>
                <w:sz w:val="28"/>
                <w:szCs w:val="28"/>
              </w:rPr>
              <w:t>- МКУ «Централизованная бухгалтерия учреждений культуры» Октябрьского района Курской области</w:t>
            </w:r>
          </w:p>
          <w:p w:rsidR="00D12D1C" w:rsidRDefault="00CD4794">
            <w:pPr>
              <w:jc w:val="both"/>
              <w:rPr>
                <w:rFonts w:ascii="Times New Roman" w:hAnsi="Times New Roman"/>
                <w:sz w:val="28"/>
                <w:szCs w:val="28"/>
              </w:rPr>
            </w:pPr>
            <w:r>
              <w:rPr>
                <w:rFonts w:ascii="Times New Roman" w:hAnsi="Times New Roman"/>
                <w:sz w:val="28"/>
                <w:szCs w:val="28"/>
              </w:rPr>
              <w:t>- МКУК «Районный Дом народного творчества» Октябрьского района Курской области</w:t>
            </w:r>
          </w:p>
        </w:tc>
      </w:tr>
      <w:tr w:rsidR="00D12D1C">
        <w:tc>
          <w:tcPr>
            <w:tcW w:w="4060" w:type="dxa"/>
            <w:shd w:val="clear" w:color="auto" w:fill="auto"/>
          </w:tcPr>
          <w:p w:rsidR="00D12D1C" w:rsidRDefault="00CD4794">
            <w:pPr>
              <w:jc w:val="both"/>
              <w:rPr>
                <w:rFonts w:ascii="Times New Roman" w:hAnsi="Times New Roman"/>
                <w:b/>
                <w:sz w:val="28"/>
                <w:szCs w:val="28"/>
              </w:rPr>
            </w:pPr>
            <w:r>
              <w:rPr>
                <w:rFonts w:ascii="Times New Roman" w:hAnsi="Times New Roman"/>
                <w:b/>
                <w:sz w:val="28"/>
                <w:szCs w:val="28"/>
              </w:rPr>
              <w:t>Цель подпрограммы</w:t>
            </w:r>
          </w:p>
        </w:tc>
        <w:tc>
          <w:tcPr>
            <w:tcW w:w="5510" w:type="dxa"/>
            <w:shd w:val="clear" w:color="auto" w:fill="auto"/>
          </w:tcPr>
          <w:p w:rsidR="00D12D1C" w:rsidRDefault="00CD4794">
            <w:pPr>
              <w:jc w:val="both"/>
              <w:rPr>
                <w:rFonts w:ascii="Times New Roman" w:hAnsi="Times New Roman"/>
                <w:sz w:val="28"/>
                <w:szCs w:val="28"/>
              </w:rPr>
            </w:pPr>
            <w:r>
              <w:rPr>
                <w:rFonts w:ascii="Times New Roman" w:hAnsi="Times New Roman"/>
                <w:sz w:val="28"/>
                <w:szCs w:val="28"/>
              </w:rPr>
              <w:t>- обеспечение функционирования районных учреждений культуры</w:t>
            </w:r>
          </w:p>
          <w:p w:rsidR="00D12D1C" w:rsidRDefault="00CD4794">
            <w:pPr>
              <w:jc w:val="both"/>
              <w:rPr>
                <w:rFonts w:ascii="Times New Roman" w:hAnsi="Times New Roman"/>
                <w:sz w:val="28"/>
                <w:szCs w:val="28"/>
              </w:rPr>
            </w:pPr>
            <w:r>
              <w:rPr>
                <w:rFonts w:ascii="Times New Roman" w:hAnsi="Times New Roman"/>
                <w:sz w:val="28"/>
                <w:szCs w:val="28"/>
              </w:rPr>
              <w:t>- создание условий, направленных на сохранение традиционной народной культуры, нематериального культурного наследия</w:t>
            </w:r>
          </w:p>
        </w:tc>
      </w:tr>
      <w:tr w:rsidR="00D12D1C">
        <w:tc>
          <w:tcPr>
            <w:tcW w:w="4060" w:type="dxa"/>
            <w:shd w:val="clear" w:color="auto" w:fill="auto"/>
          </w:tcPr>
          <w:p w:rsidR="00D12D1C" w:rsidRDefault="00CD4794">
            <w:pPr>
              <w:jc w:val="both"/>
              <w:rPr>
                <w:rFonts w:ascii="Times New Roman" w:hAnsi="Times New Roman"/>
                <w:b/>
                <w:sz w:val="28"/>
                <w:szCs w:val="28"/>
              </w:rPr>
            </w:pPr>
            <w:r>
              <w:rPr>
                <w:rFonts w:ascii="Times New Roman" w:hAnsi="Times New Roman"/>
                <w:b/>
                <w:sz w:val="28"/>
                <w:szCs w:val="28"/>
              </w:rPr>
              <w:t>Задачи подпрограммы</w:t>
            </w:r>
          </w:p>
        </w:tc>
        <w:tc>
          <w:tcPr>
            <w:tcW w:w="5510" w:type="dxa"/>
            <w:shd w:val="clear" w:color="auto" w:fill="auto"/>
          </w:tcPr>
          <w:p w:rsidR="00D12D1C" w:rsidRDefault="00CD4794">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 осуществление мероприятий направленных на укрепление материально - технической базы районных учреждений культуры;</w:t>
            </w:r>
          </w:p>
          <w:p w:rsidR="00D12D1C" w:rsidRDefault="00CD4794">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 улучшение качества кадрового состава учреждений культуры;</w:t>
            </w:r>
          </w:p>
          <w:p w:rsidR="00D12D1C" w:rsidRDefault="00CD4794">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 оказание услуг (выполнение работ) и обеспечение деятельности учреждений культуры района.</w:t>
            </w:r>
          </w:p>
          <w:p w:rsidR="00D12D1C" w:rsidRDefault="00CD4794">
            <w:pPr>
              <w:jc w:val="both"/>
              <w:rPr>
                <w:rFonts w:ascii="Times New Roman" w:hAnsi="Times New Roman"/>
                <w:sz w:val="28"/>
                <w:szCs w:val="28"/>
              </w:rPr>
            </w:pPr>
            <w:r>
              <w:rPr>
                <w:rFonts w:ascii="Times New Roman" w:hAnsi="Times New Roman"/>
                <w:sz w:val="28"/>
                <w:szCs w:val="28"/>
              </w:rPr>
              <w:t>- обеспечение  стабильного финансирования учреждений.</w:t>
            </w:r>
          </w:p>
        </w:tc>
      </w:tr>
      <w:tr w:rsidR="00D12D1C">
        <w:tc>
          <w:tcPr>
            <w:tcW w:w="4060" w:type="dxa"/>
            <w:shd w:val="clear" w:color="auto" w:fill="auto"/>
          </w:tcPr>
          <w:p w:rsidR="00D12D1C" w:rsidRDefault="00CD4794">
            <w:pPr>
              <w:pStyle w:val="ac"/>
              <w:rPr>
                <w:rFonts w:ascii="Times New Roman" w:hAnsi="Times New Roman" w:cs="Times New Roman"/>
                <w:b/>
                <w:sz w:val="28"/>
                <w:szCs w:val="28"/>
              </w:rPr>
            </w:pPr>
            <w:r>
              <w:rPr>
                <w:rFonts w:ascii="Times New Roman" w:hAnsi="Times New Roman" w:cs="Times New Roman"/>
                <w:b/>
                <w:sz w:val="28"/>
                <w:szCs w:val="28"/>
              </w:rPr>
              <w:t>Важнейшие целевые индикаторы и показатели подпрограммы</w:t>
            </w:r>
          </w:p>
        </w:tc>
        <w:tc>
          <w:tcPr>
            <w:tcW w:w="5510" w:type="dxa"/>
            <w:shd w:val="clear" w:color="auto" w:fill="auto"/>
          </w:tcPr>
          <w:p w:rsidR="00D12D1C" w:rsidRDefault="00CD4794">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 улучшение качества услуг, оказываемых подведомственными учреждениями населению района;</w:t>
            </w:r>
          </w:p>
          <w:p w:rsidR="00D12D1C" w:rsidRDefault="00CD4794">
            <w:pPr>
              <w:pStyle w:val="formattext"/>
              <w:spacing w:beforeAutospacing="0" w:afterAutospacing="0"/>
              <w:textAlignment w:val="baseline"/>
              <w:rPr>
                <w:sz w:val="28"/>
                <w:szCs w:val="28"/>
              </w:rPr>
            </w:pPr>
            <w:r>
              <w:rPr>
                <w:sz w:val="28"/>
                <w:szCs w:val="28"/>
              </w:rPr>
              <w:t>- числопосещений организаций культуры, процент;    </w:t>
            </w:r>
          </w:p>
          <w:p w:rsidR="00D12D1C" w:rsidRDefault="00CD4794">
            <w:pPr>
              <w:snapToGrid w:val="0"/>
              <w:jc w:val="both"/>
              <w:rPr>
                <w:rFonts w:ascii="Times New Roman" w:hAnsi="Times New Roman"/>
                <w:sz w:val="28"/>
                <w:szCs w:val="28"/>
              </w:rPr>
            </w:pPr>
            <w:r>
              <w:rPr>
                <w:rFonts w:ascii="Times New Roman" w:hAnsi="Times New Roman"/>
                <w:sz w:val="28"/>
                <w:szCs w:val="28"/>
              </w:rPr>
              <w:t>- доля зданий учреждений культуры, находящихся в удовлетворительном состоянии в общем  количестве зданий данных учреждений, процент;</w:t>
            </w:r>
          </w:p>
          <w:p w:rsidR="00D12D1C" w:rsidRDefault="00CD4794">
            <w:pPr>
              <w:jc w:val="both"/>
              <w:rPr>
                <w:rFonts w:ascii="Times New Roman" w:hAnsi="Times New Roman"/>
                <w:sz w:val="28"/>
                <w:szCs w:val="28"/>
              </w:rPr>
            </w:pPr>
            <w:r>
              <w:rPr>
                <w:sz w:val="28"/>
                <w:szCs w:val="28"/>
              </w:rPr>
              <w:t xml:space="preserve">- </w:t>
            </w:r>
            <w:r>
              <w:rPr>
                <w:rFonts w:ascii="Times New Roman" w:hAnsi="Times New Roman"/>
                <w:sz w:val="28"/>
                <w:szCs w:val="28"/>
              </w:rPr>
              <w:t>отношение среднемесячной  номинальной  начисленной заработной   платы  работников муниципальных учреждений    культуры   к среднемесячной  начисленной  заработной плате наемных работников в организациях, у индивидуальных предпринимателей и физических лиц (среднемесячный доход от трудовой деятельности) в Курской области;</w:t>
            </w:r>
          </w:p>
        </w:tc>
      </w:tr>
      <w:tr w:rsidR="00D12D1C">
        <w:tc>
          <w:tcPr>
            <w:tcW w:w="4060" w:type="dxa"/>
            <w:shd w:val="clear" w:color="auto" w:fill="auto"/>
          </w:tcPr>
          <w:p w:rsidR="00D12D1C" w:rsidRDefault="00CD4794">
            <w:pPr>
              <w:pStyle w:val="ac"/>
              <w:rPr>
                <w:rFonts w:ascii="Times New Roman" w:hAnsi="Times New Roman" w:cs="Times New Roman"/>
                <w:b/>
                <w:sz w:val="28"/>
                <w:szCs w:val="28"/>
              </w:rPr>
            </w:pPr>
            <w:r>
              <w:rPr>
                <w:rFonts w:ascii="Times New Roman" w:hAnsi="Times New Roman" w:cs="Times New Roman"/>
                <w:b/>
                <w:sz w:val="28"/>
                <w:szCs w:val="28"/>
              </w:rPr>
              <w:t xml:space="preserve">Сроки реализации </w:t>
            </w:r>
            <w:r>
              <w:rPr>
                <w:rFonts w:ascii="Times New Roman" w:hAnsi="Times New Roman" w:cs="Times New Roman"/>
                <w:b/>
                <w:sz w:val="28"/>
                <w:szCs w:val="28"/>
              </w:rPr>
              <w:lastRenderedPageBreak/>
              <w:t>Программы</w:t>
            </w:r>
          </w:p>
        </w:tc>
        <w:tc>
          <w:tcPr>
            <w:tcW w:w="5510" w:type="dxa"/>
            <w:shd w:val="clear" w:color="auto" w:fill="auto"/>
          </w:tcPr>
          <w:p w:rsidR="00D12D1C" w:rsidRDefault="00CD4794">
            <w:pPr>
              <w:jc w:val="both"/>
              <w:rPr>
                <w:rFonts w:ascii="Times New Roman" w:hAnsi="Times New Roman"/>
                <w:sz w:val="28"/>
                <w:szCs w:val="28"/>
              </w:rPr>
            </w:pPr>
            <w:r>
              <w:rPr>
                <w:rFonts w:ascii="Times New Roman" w:hAnsi="Times New Roman"/>
                <w:sz w:val="28"/>
                <w:szCs w:val="28"/>
              </w:rPr>
              <w:lastRenderedPageBreak/>
              <w:t>- 2020-2024 годы</w:t>
            </w:r>
          </w:p>
        </w:tc>
      </w:tr>
      <w:tr w:rsidR="00D12D1C">
        <w:tc>
          <w:tcPr>
            <w:tcW w:w="4060" w:type="dxa"/>
            <w:shd w:val="clear" w:color="auto" w:fill="auto"/>
          </w:tcPr>
          <w:p w:rsidR="00D12D1C" w:rsidRDefault="00D12D1C">
            <w:pPr>
              <w:jc w:val="both"/>
              <w:rPr>
                <w:rFonts w:ascii="Times New Roman" w:hAnsi="Times New Roman"/>
                <w:b/>
                <w:sz w:val="28"/>
                <w:szCs w:val="28"/>
              </w:rPr>
            </w:pPr>
          </w:p>
          <w:p w:rsidR="00D12D1C" w:rsidRDefault="00CD4794">
            <w:pPr>
              <w:jc w:val="both"/>
              <w:rPr>
                <w:rFonts w:ascii="Times New Roman" w:hAnsi="Times New Roman"/>
                <w:b/>
                <w:sz w:val="28"/>
                <w:szCs w:val="28"/>
              </w:rPr>
            </w:pPr>
            <w:r>
              <w:rPr>
                <w:rFonts w:ascii="Times New Roman" w:hAnsi="Times New Roman"/>
                <w:b/>
                <w:sz w:val="28"/>
                <w:szCs w:val="28"/>
              </w:rPr>
              <w:t>Объёмы и источники финансирования подпрограммы</w:t>
            </w:r>
          </w:p>
        </w:tc>
        <w:tc>
          <w:tcPr>
            <w:tcW w:w="5510" w:type="dxa"/>
            <w:shd w:val="clear" w:color="auto" w:fill="auto"/>
          </w:tcPr>
          <w:p w:rsidR="00D12D1C" w:rsidRDefault="00D12D1C">
            <w:pPr>
              <w:jc w:val="both"/>
              <w:rPr>
                <w:rFonts w:ascii="Times New Roman" w:hAnsi="Times New Roman"/>
                <w:sz w:val="28"/>
                <w:szCs w:val="28"/>
              </w:rPr>
            </w:pPr>
          </w:p>
          <w:p w:rsidR="00EF2011" w:rsidRDefault="00CD4794" w:rsidP="00EF2011">
            <w:pPr>
              <w:jc w:val="both"/>
            </w:pPr>
            <w:r>
              <w:rPr>
                <w:rFonts w:ascii="Times New Roman" w:hAnsi="Times New Roman"/>
                <w:sz w:val="28"/>
                <w:szCs w:val="28"/>
              </w:rPr>
              <w:t xml:space="preserve">- </w:t>
            </w:r>
            <w:r w:rsidR="00EF2011">
              <w:rPr>
                <w:rFonts w:ascii="Times New Roman" w:hAnsi="Times New Roman"/>
                <w:sz w:val="28"/>
                <w:szCs w:val="28"/>
              </w:rPr>
              <w:t>Общий объём финансирования подпрограммы составляет  53 565 043 руб. 07 коп</w:t>
            </w:r>
            <w:proofErr w:type="gramStart"/>
            <w:r w:rsidR="00EF2011">
              <w:rPr>
                <w:rFonts w:ascii="Times New Roman" w:hAnsi="Times New Roman"/>
                <w:sz w:val="28"/>
                <w:szCs w:val="28"/>
              </w:rPr>
              <w:t xml:space="preserve">., </w:t>
            </w:r>
            <w:proofErr w:type="gramEnd"/>
            <w:r w:rsidR="00EF2011">
              <w:rPr>
                <w:rFonts w:ascii="Times New Roman" w:hAnsi="Times New Roman"/>
                <w:sz w:val="28"/>
                <w:szCs w:val="28"/>
              </w:rPr>
              <w:t>в том числе:</w:t>
            </w:r>
          </w:p>
          <w:p w:rsidR="00EF2011" w:rsidRDefault="00EF2011" w:rsidP="00EF2011">
            <w:pPr>
              <w:jc w:val="both"/>
            </w:pPr>
            <w:r>
              <w:rPr>
                <w:rFonts w:ascii="Times New Roman" w:hAnsi="Times New Roman"/>
                <w:sz w:val="28"/>
                <w:szCs w:val="28"/>
              </w:rPr>
              <w:t>в 2020 году – 9 304, 421 тыс. руб.;</w:t>
            </w:r>
          </w:p>
          <w:p w:rsidR="00EF2011" w:rsidRDefault="00EF2011" w:rsidP="00EF2011">
            <w:pPr>
              <w:jc w:val="both"/>
            </w:pPr>
            <w:r>
              <w:rPr>
                <w:rFonts w:ascii="Times New Roman" w:hAnsi="Times New Roman"/>
                <w:sz w:val="28"/>
                <w:szCs w:val="28"/>
              </w:rPr>
              <w:t>в 2021 году – 10 147,437 тыс. руб.;</w:t>
            </w:r>
          </w:p>
          <w:p w:rsidR="00EF2011" w:rsidRDefault="00EF2011" w:rsidP="00EF2011">
            <w:pPr>
              <w:jc w:val="both"/>
            </w:pPr>
            <w:r>
              <w:rPr>
                <w:rFonts w:ascii="Times New Roman" w:hAnsi="Times New Roman"/>
                <w:sz w:val="28"/>
                <w:szCs w:val="28"/>
              </w:rPr>
              <w:t>в 2022 году – 11 826, 303,07 руб.;</w:t>
            </w:r>
          </w:p>
          <w:p w:rsidR="00EF2011" w:rsidRDefault="00EF2011" w:rsidP="00EF2011">
            <w:pPr>
              <w:jc w:val="both"/>
            </w:pPr>
            <w:r>
              <w:rPr>
                <w:rFonts w:ascii="Times New Roman" w:hAnsi="Times New Roman"/>
                <w:sz w:val="28"/>
                <w:szCs w:val="28"/>
              </w:rPr>
              <w:t>в 2023 году – 11 143, 441 тыс. руб.;</w:t>
            </w:r>
          </w:p>
          <w:p w:rsidR="00EF2011" w:rsidRDefault="00EF2011" w:rsidP="00EF2011">
            <w:pPr>
              <w:jc w:val="both"/>
              <w:rPr>
                <w:rFonts w:ascii="Times New Roman" w:hAnsi="Times New Roman"/>
                <w:sz w:val="28"/>
                <w:szCs w:val="28"/>
              </w:rPr>
            </w:pPr>
            <w:r>
              <w:rPr>
                <w:rFonts w:ascii="Times New Roman" w:hAnsi="Times New Roman"/>
                <w:sz w:val="28"/>
                <w:szCs w:val="28"/>
              </w:rPr>
              <w:t>в 2024 году – 11 143, 441 тыс. руб.</w:t>
            </w:r>
          </w:p>
          <w:p w:rsidR="00D12D1C" w:rsidRDefault="00D12D1C" w:rsidP="008834C0">
            <w:pPr>
              <w:jc w:val="both"/>
              <w:rPr>
                <w:rFonts w:ascii="Times New Roman" w:hAnsi="Times New Roman"/>
                <w:sz w:val="28"/>
                <w:szCs w:val="28"/>
              </w:rPr>
            </w:pPr>
          </w:p>
        </w:tc>
      </w:tr>
      <w:tr w:rsidR="00D12D1C">
        <w:tc>
          <w:tcPr>
            <w:tcW w:w="4060" w:type="dxa"/>
            <w:shd w:val="clear" w:color="auto" w:fill="auto"/>
          </w:tcPr>
          <w:p w:rsidR="00D12D1C" w:rsidRDefault="00CD4794">
            <w:pPr>
              <w:jc w:val="both"/>
              <w:rPr>
                <w:rFonts w:ascii="Times New Roman" w:hAnsi="Times New Roman"/>
                <w:b/>
                <w:sz w:val="28"/>
                <w:szCs w:val="28"/>
              </w:rPr>
            </w:pPr>
            <w:r>
              <w:rPr>
                <w:rFonts w:ascii="Times New Roman" w:hAnsi="Times New Roman"/>
                <w:b/>
                <w:sz w:val="28"/>
                <w:szCs w:val="28"/>
              </w:rPr>
              <w:t>Ожидаемые конечные результаты реализации подпрограммы</w:t>
            </w:r>
          </w:p>
        </w:tc>
        <w:tc>
          <w:tcPr>
            <w:tcW w:w="5510" w:type="dxa"/>
            <w:shd w:val="clear" w:color="auto" w:fill="auto"/>
          </w:tcPr>
          <w:p w:rsidR="00D12D1C" w:rsidRDefault="00CD4794">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-увеличение показателей по основным видам деятельности районных учреждений культуры;</w:t>
            </w:r>
          </w:p>
          <w:p w:rsidR="00D12D1C" w:rsidRDefault="00CD4794">
            <w:pPr>
              <w:jc w:val="both"/>
              <w:rPr>
                <w:rFonts w:ascii="Times New Roman" w:hAnsi="Times New Roman"/>
                <w:sz w:val="28"/>
                <w:szCs w:val="28"/>
              </w:rPr>
            </w:pPr>
            <w:r>
              <w:rPr>
                <w:rFonts w:ascii="Times New Roman" w:hAnsi="Times New Roman"/>
                <w:sz w:val="28"/>
                <w:szCs w:val="28"/>
              </w:rPr>
              <w:t>-сохранение доступности населения к предоставляемым услугам районными учреждениями культуры.</w:t>
            </w:r>
          </w:p>
          <w:p w:rsidR="00D12D1C" w:rsidRDefault="00CD4794">
            <w:pPr>
              <w:spacing w:before="60" w:after="60"/>
              <w:jc w:val="both"/>
              <w:rPr>
                <w:rFonts w:ascii="Times New Roman" w:hAnsi="Times New Roman"/>
                <w:sz w:val="28"/>
                <w:szCs w:val="28"/>
              </w:rPr>
            </w:pPr>
            <w:r>
              <w:rPr>
                <w:rFonts w:ascii="Times New Roman" w:hAnsi="Times New Roman"/>
                <w:sz w:val="28"/>
                <w:szCs w:val="28"/>
              </w:rPr>
              <w:t>- укрепление материально-технической базы учреждений культуры;</w:t>
            </w:r>
          </w:p>
          <w:p w:rsidR="00D12D1C" w:rsidRDefault="00CD4794">
            <w:pPr>
              <w:jc w:val="both"/>
              <w:rPr>
                <w:rFonts w:ascii="Times New Roman" w:hAnsi="Times New Roman"/>
                <w:sz w:val="28"/>
                <w:szCs w:val="28"/>
              </w:rPr>
            </w:pPr>
            <w:r>
              <w:rPr>
                <w:rFonts w:ascii="Times New Roman" w:hAnsi="Times New Roman"/>
                <w:sz w:val="28"/>
                <w:szCs w:val="28"/>
              </w:rPr>
              <w:t>- оптимизация сети учреждений культуры;</w:t>
            </w:r>
          </w:p>
          <w:p w:rsidR="00D12D1C" w:rsidRDefault="00CD4794">
            <w:pPr>
              <w:pStyle w:val="formattext"/>
              <w:spacing w:beforeAutospacing="0" w:afterAutospacing="0"/>
              <w:textAlignment w:val="baseline"/>
              <w:rPr>
                <w:sz w:val="28"/>
                <w:szCs w:val="28"/>
              </w:rPr>
            </w:pPr>
            <w:r>
              <w:rPr>
                <w:sz w:val="28"/>
                <w:szCs w:val="28"/>
              </w:rPr>
              <w:t>-увеличение числа посещений организаций культуры;     </w:t>
            </w:r>
          </w:p>
          <w:p w:rsidR="00D12D1C" w:rsidRDefault="00CD4794">
            <w:pPr>
              <w:snapToGrid w:val="0"/>
              <w:jc w:val="both"/>
              <w:rPr>
                <w:rFonts w:ascii="Times New Roman" w:hAnsi="Times New Roman"/>
                <w:sz w:val="28"/>
                <w:szCs w:val="28"/>
              </w:rPr>
            </w:pPr>
            <w:r>
              <w:rPr>
                <w:rFonts w:ascii="Times New Roman" w:hAnsi="Times New Roman"/>
                <w:sz w:val="28"/>
                <w:szCs w:val="28"/>
              </w:rPr>
              <w:t>-увеличение доли зданий учреждений культуры, находящихся в удовлетворительном состоянии в общем  количестве зданий данных учреждений;</w:t>
            </w:r>
          </w:p>
          <w:p w:rsidR="00D12D1C" w:rsidRDefault="00CD4794">
            <w:pPr>
              <w:jc w:val="both"/>
              <w:rPr>
                <w:rFonts w:ascii="Times New Roman" w:hAnsi="Times New Roman"/>
                <w:sz w:val="28"/>
                <w:szCs w:val="28"/>
              </w:rPr>
            </w:pPr>
            <w:r>
              <w:rPr>
                <w:rFonts w:ascii="Times New Roman" w:hAnsi="Times New Roman"/>
                <w:sz w:val="28"/>
                <w:szCs w:val="28"/>
              </w:rPr>
              <w:t xml:space="preserve">- соблюдение отношения среднемесячной  номинальной  начисленной заработной   платы   работников муниципальных учреждений культуры   к среднемесячной  начисленной  заработной плате наемных работников в организациях, у индивидуальных предпринимателей и физических лиц (среднемесячный доход от трудовой деятельности) в Курской области.  </w:t>
            </w:r>
          </w:p>
          <w:p w:rsidR="00D12D1C" w:rsidRDefault="00D12D1C">
            <w:pPr>
              <w:jc w:val="both"/>
              <w:rPr>
                <w:rFonts w:ascii="Times New Roman" w:hAnsi="Times New Roman"/>
                <w:sz w:val="28"/>
                <w:szCs w:val="28"/>
              </w:rPr>
            </w:pPr>
          </w:p>
        </w:tc>
      </w:tr>
    </w:tbl>
    <w:p w:rsidR="00D12D1C" w:rsidRDefault="00D12D1C">
      <w:pPr>
        <w:tabs>
          <w:tab w:val="left" w:pos="8880"/>
        </w:tabs>
        <w:jc w:val="center"/>
        <w:rPr>
          <w:rFonts w:ascii="Times New Roman" w:hAnsi="Times New Roman"/>
          <w:sz w:val="28"/>
          <w:szCs w:val="28"/>
        </w:rPr>
      </w:pPr>
    </w:p>
    <w:p w:rsidR="00D12D1C" w:rsidRDefault="00CD4794">
      <w:pPr>
        <w:pStyle w:val="af0"/>
        <w:keepNext/>
        <w:numPr>
          <w:ilvl w:val="1"/>
          <w:numId w:val="2"/>
        </w:numPr>
        <w:jc w:val="center"/>
        <w:outlineLvl w:val="1"/>
        <w:rPr>
          <w:rFonts w:ascii="Times New Roman" w:hAnsi="Times New Roman"/>
          <w:b/>
          <w:bCs/>
          <w:sz w:val="28"/>
          <w:szCs w:val="28"/>
        </w:rPr>
      </w:pPr>
      <w:r>
        <w:rPr>
          <w:rFonts w:ascii="Times New Roman" w:hAnsi="Times New Roman"/>
          <w:b/>
          <w:bCs/>
          <w:sz w:val="28"/>
          <w:szCs w:val="28"/>
        </w:rPr>
        <w:t>Характеристика сферы реализации подпрограммы, описание основных проблем в указанной сфере и прогноз ее развития</w:t>
      </w:r>
    </w:p>
    <w:p w:rsidR="00D12D1C" w:rsidRDefault="00CD4794">
      <w:pPr>
        <w:ind w:firstLine="709"/>
        <w:jc w:val="both"/>
        <w:rPr>
          <w:rFonts w:ascii="Times New Roman" w:hAnsi="Times New Roman"/>
          <w:sz w:val="28"/>
          <w:szCs w:val="28"/>
        </w:rPr>
      </w:pPr>
      <w:proofErr w:type="gramStart"/>
      <w:r>
        <w:rPr>
          <w:rFonts w:ascii="Times New Roman" w:hAnsi="Times New Roman"/>
          <w:sz w:val="28"/>
          <w:szCs w:val="28"/>
        </w:rPr>
        <w:t xml:space="preserve">Учреждения культуры  удовлетворяют широкий  диапазон запросов и нужд населения в сфере культуры, способствуют полноценной реализации конституционных прав граждан на участие в культурной жизни и пользование учреждениями культуры, на доступ к культурным ценностям, вносят большой вклад в сохранение, развитие и популяризацию традиционной культуры, обеспечивают преемственность поколений в </w:t>
      </w:r>
      <w:r>
        <w:rPr>
          <w:rFonts w:ascii="Times New Roman" w:hAnsi="Times New Roman"/>
          <w:sz w:val="28"/>
          <w:szCs w:val="28"/>
        </w:rPr>
        <w:lastRenderedPageBreak/>
        <w:t xml:space="preserve">сохранении культурных традиций, несут большую просветительскую и воспитательную миссию. </w:t>
      </w:r>
      <w:proofErr w:type="gramEnd"/>
    </w:p>
    <w:p w:rsidR="00D12D1C" w:rsidRDefault="00CD4794">
      <w:pPr>
        <w:shd w:val="clear" w:color="auto" w:fill="FFFFFF"/>
        <w:ind w:left="22" w:right="22" w:firstLine="701"/>
        <w:jc w:val="both"/>
        <w:rPr>
          <w:rFonts w:ascii="Times New Roman" w:hAnsi="Times New Roman"/>
          <w:sz w:val="28"/>
          <w:szCs w:val="28"/>
          <w:highlight w:val="yellow"/>
        </w:rPr>
      </w:pPr>
      <w:r>
        <w:rPr>
          <w:rFonts w:ascii="Times New Roman" w:hAnsi="Times New Roman"/>
          <w:sz w:val="28"/>
          <w:szCs w:val="28"/>
        </w:rPr>
        <w:t>В Октябрьском районе функционирует 12 учреждений культурно-досугового типа, из них 11 учреждений – в сельской местности. Учреждения культурно-досугового типа включают: районный дом народного творчества, 10 сельских Домов культуры, 1 сельский клуб.</w:t>
      </w:r>
    </w:p>
    <w:p w:rsidR="00D12D1C" w:rsidRDefault="00CD4794">
      <w:pPr>
        <w:shd w:val="clear" w:color="auto" w:fill="FFFFFF"/>
        <w:ind w:left="22" w:right="22" w:firstLine="701"/>
        <w:jc w:val="both"/>
        <w:rPr>
          <w:rFonts w:ascii="Times New Roman" w:hAnsi="Times New Roman"/>
          <w:spacing w:val="-8"/>
          <w:sz w:val="28"/>
          <w:szCs w:val="28"/>
        </w:rPr>
      </w:pPr>
      <w:r>
        <w:rPr>
          <w:rFonts w:ascii="Times New Roman" w:hAnsi="Times New Roman"/>
          <w:sz w:val="28"/>
          <w:szCs w:val="28"/>
        </w:rPr>
        <w:t>В муниципальном казенном учреждении культуры «Октябрьский дом народного творчества» Октябрьского района Курской области функционирует 16 клубов по интересам, в которых участвует  176  чел, в сельских учреждениях культуры – 42 клубных формирования, в них участников – 446 человек.</w:t>
      </w:r>
    </w:p>
    <w:p w:rsidR="00D12D1C" w:rsidRDefault="00CD4794">
      <w:pPr>
        <w:shd w:val="clear" w:color="auto" w:fill="FFFFFF"/>
        <w:ind w:left="22" w:right="22" w:firstLine="701"/>
        <w:jc w:val="both"/>
        <w:rPr>
          <w:rFonts w:ascii="Times New Roman" w:hAnsi="Times New Roman"/>
          <w:sz w:val="28"/>
          <w:szCs w:val="28"/>
        </w:rPr>
      </w:pPr>
      <w:r>
        <w:rPr>
          <w:rFonts w:ascii="Times New Roman" w:hAnsi="Times New Roman"/>
          <w:sz w:val="28"/>
          <w:szCs w:val="28"/>
        </w:rPr>
        <w:t xml:space="preserve">Коллектив районного Дома народного творчества «Русские напевы» имеет звание народный, в 2017 году коллектив стал дипломантом Всероссийского хорового фестиваля (окружной этап центрального федерального округа, </w:t>
      </w:r>
      <w:proofErr w:type="gramStart"/>
      <w:r>
        <w:rPr>
          <w:rFonts w:ascii="Times New Roman" w:hAnsi="Times New Roman"/>
          <w:sz w:val="28"/>
          <w:szCs w:val="28"/>
        </w:rPr>
        <w:t>г</w:t>
      </w:r>
      <w:proofErr w:type="gramEnd"/>
      <w:r>
        <w:rPr>
          <w:rFonts w:ascii="Times New Roman" w:hAnsi="Times New Roman"/>
          <w:sz w:val="28"/>
          <w:szCs w:val="28"/>
        </w:rPr>
        <w:t xml:space="preserve">. Белгород) «За сохранение и развитие народной певческой культуры», народный хор ветеранов труда стал лауреатом </w:t>
      </w:r>
      <w:r>
        <w:rPr>
          <w:rFonts w:ascii="Times New Roman" w:hAnsi="Times New Roman"/>
          <w:sz w:val="28"/>
          <w:szCs w:val="28"/>
          <w:lang w:val="en-US"/>
        </w:rPr>
        <w:t>I</w:t>
      </w:r>
      <w:r>
        <w:rPr>
          <w:rFonts w:ascii="Times New Roman" w:hAnsi="Times New Roman"/>
          <w:sz w:val="28"/>
          <w:szCs w:val="28"/>
        </w:rPr>
        <w:t xml:space="preserve"> степени Всероссийского хорового фестиваля «Оставайтесь, друзья молодыми». Дипломантом </w:t>
      </w:r>
      <w:r>
        <w:rPr>
          <w:rFonts w:ascii="Times New Roman" w:hAnsi="Times New Roman"/>
          <w:sz w:val="28"/>
          <w:szCs w:val="28"/>
          <w:lang w:val="en-US"/>
        </w:rPr>
        <w:t>II</w:t>
      </w:r>
      <w:r>
        <w:rPr>
          <w:rFonts w:ascii="Times New Roman" w:hAnsi="Times New Roman"/>
          <w:sz w:val="28"/>
          <w:szCs w:val="28"/>
        </w:rPr>
        <w:t xml:space="preserve">  степени на зональном конкурсе профессионального мастерства «Мастер года 2019» стала Машкина Ю. </w:t>
      </w:r>
      <w:proofErr w:type="gramStart"/>
      <w:r>
        <w:rPr>
          <w:rFonts w:ascii="Times New Roman" w:hAnsi="Times New Roman"/>
          <w:sz w:val="28"/>
          <w:szCs w:val="28"/>
        </w:rPr>
        <w:t>Ю</w:t>
      </w:r>
      <w:proofErr w:type="gramEnd"/>
      <w:r>
        <w:rPr>
          <w:rFonts w:ascii="Times New Roman" w:hAnsi="Times New Roman"/>
          <w:sz w:val="28"/>
          <w:szCs w:val="28"/>
        </w:rPr>
        <w:t xml:space="preserve">, </w:t>
      </w:r>
    </w:p>
    <w:p w:rsidR="00D12D1C" w:rsidRDefault="00CD4794">
      <w:pPr>
        <w:ind w:firstLine="709"/>
        <w:jc w:val="both"/>
        <w:rPr>
          <w:rFonts w:ascii="Times New Roman" w:hAnsi="Times New Roman"/>
          <w:sz w:val="28"/>
          <w:szCs w:val="28"/>
        </w:rPr>
      </w:pPr>
      <w:r>
        <w:rPr>
          <w:rFonts w:ascii="Times New Roman" w:hAnsi="Times New Roman"/>
          <w:sz w:val="28"/>
          <w:szCs w:val="28"/>
        </w:rPr>
        <w:t>Наиболее яркой и привлекательной формой проявления народного творчества являются праздники, проводимые в районе, эти мероприятия преследуют цели духовного возрождения, пропаганды народных традиций.</w:t>
      </w:r>
    </w:p>
    <w:p w:rsidR="00D12D1C" w:rsidRDefault="00CD4794">
      <w:pPr>
        <w:ind w:firstLine="709"/>
        <w:jc w:val="both"/>
        <w:rPr>
          <w:rFonts w:ascii="Times New Roman" w:hAnsi="Times New Roman"/>
          <w:sz w:val="28"/>
          <w:szCs w:val="28"/>
        </w:rPr>
      </w:pPr>
      <w:r>
        <w:rPr>
          <w:rFonts w:ascii="Times New Roman" w:hAnsi="Times New Roman"/>
          <w:sz w:val="28"/>
          <w:szCs w:val="28"/>
        </w:rPr>
        <w:t>Отдельной строкой выделяются новые проекты, направленные на сохранение и развитие традиционной народной культуры Октябрьского района, на патриотическое воспитание населения и воспитание гражданской позиции: «Районный фестиваль-конкурс деревенских праздников «Глубинкою жива Россия», районный смотр-конкур инновационных проектов культурно-досуговых мероприятий, литературных и музыкальных произведений «Нам выпала честь прикоснуться к Победе», «Незабытые страницы необъявленной войны» - районный фестиваль театрализованных программ, посвященный 30-летию вывода войск из Афганистана. В 2019 году  в рамках активизации  деятельности культурно-досуговых учреждений  по работе с детьми и подростками проводиться районный смотр-конкурс «Детство без границ».</w:t>
      </w:r>
    </w:p>
    <w:p w:rsidR="00D12D1C" w:rsidRDefault="00CD4794">
      <w:pPr>
        <w:ind w:firstLine="709"/>
        <w:jc w:val="both"/>
        <w:rPr>
          <w:rFonts w:ascii="Times New Roman" w:hAnsi="Times New Roman"/>
          <w:sz w:val="28"/>
          <w:szCs w:val="28"/>
        </w:rPr>
      </w:pPr>
      <w:r>
        <w:rPr>
          <w:rFonts w:ascii="Times New Roman" w:hAnsi="Times New Roman"/>
          <w:sz w:val="28"/>
          <w:szCs w:val="28"/>
        </w:rPr>
        <w:t>2019 год ознаменован Годом театра. Культурно - досуговыми учреждениями проведен фестиваль театрализованных программ военно – патриотической тематики «Спасибо за Победу».</w:t>
      </w:r>
    </w:p>
    <w:p w:rsidR="00D12D1C" w:rsidRDefault="00CD4794">
      <w:pPr>
        <w:ind w:firstLine="709"/>
        <w:jc w:val="both"/>
        <w:rPr>
          <w:rFonts w:ascii="Times New Roman" w:hAnsi="Times New Roman"/>
          <w:sz w:val="28"/>
          <w:szCs w:val="28"/>
        </w:rPr>
      </w:pPr>
      <w:r>
        <w:rPr>
          <w:rFonts w:ascii="Times New Roman" w:hAnsi="Times New Roman"/>
          <w:sz w:val="28"/>
          <w:szCs w:val="28"/>
        </w:rPr>
        <w:t>Остаётся нерешённым ряд проблем, связанных с деятельностью учреждений культуры: слабая материально-техническая база, недостаточно активное внедрение новых инновационных форм работы с населением.</w:t>
      </w:r>
    </w:p>
    <w:p w:rsidR="00D12D1C" w:rsidRDefault="00CD4794">
      <w:pPr>
        <w:ind w:firstLine="360"/>
        <w:jc w:val="both"/>
        <w:rPr>
          <w:rFonts w:ascii="Times New Roman" w:hAnsi="Times New Roman"/>
          <w:sz w:val="28"/>
          <w:szCs w:val="28"/>
        </w:rPr>
      </w:pPr>
      <w:r>
        <w:rPr>
          <w:rFonts w:ascii="Times New Roman" w:hAnsi="Times New Roman"/>
          <w:sz w:val="28"/>
          <w:szCs w:val="28"/>
        </w:rPr>
        <w:t xml:space="preserve">Финансово-экономические функции и обеспечение  бухгалтерского обслуживания  учреждений культуры осуществляет МКУ «Централизованная  бухгалтерия  учреждений культуры»  Октябрьского района, бухгалтерский учет осуществляется в соответствии с  Бюджетным кодексом РФ, налоговым  Кодексом РФ,  Инструкцией по бухгалтерскому учету в бюджетных учреждениях. МКУ «Централизованная бухгалтерия» ведет бухгалтерский учет,  налоговую отчетность, контроль за правильным и экономическим </w:t>
      </w:r>
      <w:r>
        <w:rPr>
          <w:rFonts w:ascii="Times New Roman" w:hAnsi="Times New Roman"/>
          <w:sz w:val="28"/>
          <w:szCs w:val="28"/>
        </w:rPr>
        <w:lastRenderedPageBreak/>
        <w:t>расходованием сре</w:t>
      </w:r>
      <w:proofErr w:type="gramStart"/>
      <w:r>
        <w:rPr>
          <w:rFonts w:ascii="Times New Roman" w:hAnsi="Times New Roman"/>
          <w:sz w:val="28"/>
          <w:szCs w:val="28"/>
        </w:rPr>
        <w:t>дств в  с</w:t>
      </w:r>
      <w:proofErr w:type="gramEnd"/>
      <w:r>
        <w:rPr>
          <w:rFonts w:ascii="Times New Roman" w:hAnsi="Times New Roman"/>
          <w:sz w:val="28"/>
          <w:szCs w:val="28"/>
        </w:rPr>
        <w:t xml:space="preserve">оответствии с целевым назначением по  утвержденным сметам. </w:t>
      </w:r>
    </w:p>
    <w:p w:rsidR="00D12D1C" w:rsidRDefault="00CD4794">
      <w:pPr>
        <w:ind w:firstLine="360"/>
        <w:jc w:val="both"/>
        <w:rPr>
          <w:rFonts w:ascii="Times New Roman" w:hAnsi="Times New Roman"/>
          <w:sz w:val="28"/>
          <w:szCs w:val="28"/>
        </w:rPr>
      </w:pPr>
      <w:r>
        <w:rPr>
          <w:rFonts w:ascii="Times New Roman" w:hAnsi="Times New Roman"/>
          <w:sz w:val="28"/>
          <w:szCs w:val="28"/>
        </w:rPr>
        <w:t>В целях обеспечения  достоверности данных бух</w:t>
      </w:r>
      <w:proofErr w:type="gramStart"/>
      <w:r>
        <w:rPr>
          <w:rFonts w:ascii="Times New Roman" w:hAnsi="Times New Roman"/>
          <w:sz w:val="28"/>
          <w:szCs w:val="28"/>
        </w:rPr>
        <w:t>.</w:t>
      </w:r>
      <w:proofErr w:type="gramEnd"/>
      <w:r>
        <w:rPr>
          <w:rFonts w:ascii="Times New Roman" w:hAnsi="Times New Roman"/>
          <w:sz w:val="28"/>
          <w:szCs w:val="28"/>
        </w:rPr>
        <w:t xml:space="preserve"> </w:t>
      </w:r>
      <w:proofErr w:type="gramStart"/>
      <w:r>
        <w:rPr>
          <w:rFonts w:ascii="Times New Roman" w:hAnsi="Times New Roman"/>
          <w:sz w:val="28"/>
          <w:szCs w:val="28"/>
        </w:rPr>
        <w:t>у</w:t>
      </w:r>
      <w:proofErr w:type="gramEnd"/>
      <w:r>
        <w:rPr>
          <w:rFonts w:ascii="Times New Roman" w:hAnsi="Times New Roman"/>
          <w:sz w:val="28"/>
          <w:szCs w:val="28"/>
        </w:rPr>
        <w:t>чета  проводится  инвентаризация имущества  учреждений. Осуществляет контроль за  правильным и  экономным  расходованием сре</w:t>
      </w:r>
      <w:proofErr w:type="gramStart"/>
      <w:r>
        <w:rPr>
          <w:rFonts w:ascii="Times New Roman" w:hAnsi="Times New Roman"/>
          <w:sz w:val="28"/>
          <w:szCs w:val="28"/>
        </w:rPr>
        <w:t>дств  в  с</w:t>
      </w:r>
      <w:proofErr w:type="gramEnd"/>
      <w:r>
        <w:rPr>
          <w:rFonts w:ascii="Times New Roman" w:hAnsi="Times New Roman"/>
          <w:sz w:val="28"/>
          <w:szCs w:val="28"/>
        </w:rPr>
        <w:t xml:space="preserve">оответствии с целевым назначением по  утвержденным сметам доходов и расходов по бюджетным средствам и средствам. Обеспечение </w:t>
      </w:r>
      <w:proofErr w:type="gramStart"/>
      <w:r>
        <w:rPr>
          <w:rFonts w:ascii="Times New Roman" w:hAnsi="Times New Roman"/>
          <w:sz w:val="28"/>
          <w:szCs w:val="28"/>
        </w:rPr>
        <w:t>контроля  за</w:t>
      </w:r>
      <w:proofErr w:type="gramEnd"/>
      <w:r>
        <w:rPr>
          <w:rFonts w:ascii="Times New Roman" w:hAnsi="Times New Roman"/>
          <w:sz w:val="28"/>
          <w:szCs w:val="28"/>
        </w:rPr>
        <w:t xml:space="preserve"> наличием и движением имущества,  пользованием  материальными, трудовыми и финансовыми ресурсами в соответствии с  нормативами и сметами.</w:t>
      </w:r>
    </w:p>
    <w:p w:rsidR="00D12D1C" w:rsidRDefault="00CD4794">
      <w:pPr>
        <w:ind w:firstLine="709"/>
        <w:jc w:val="both"/>
        <w:rPr>
          <w:rFonts w:ascii="Times New Roman" w:hAnsi="Times New Roman"/>
          <w:sz w:val="28"/>
          <w:szCs w:val="28"/>
        </w:rPr>
      </w:pPr>
      <w:r>
        <w:rPr>
          <w:rFonts w:ascii="Times New Roman" w:hAnsi="Times New Roman"/>
          <w:sz w:val="28"/>
          <w:szCs w:val="28"/>
        </w:rPr>
        <w:t xml:space="preserve">Подпрограмма 3 направлена на создание  </w:t>
      </w:r>
      <w:proofErr w:type="gramStart"/>
      <w:r>
        <w:rPr>
          <w:rFonts w:ascii="Times New Roman" w:hAnsi="Times New Roman"/>
          <w:sz w:val="28"/>
          <w:szCs w:val="28"/>
        </w:rPr>
        <w:t>условий устойчивого развития сферы культуры района</w:t>
      </w:r>
      <w:proofErr w:type="gramEnd"/>
      <w:r>
        <w:rPr>
          <w:rFonts w:ascii="Times New Roman" w:hAnsi="Times New Roman"/>
          <w:sz w:val="28"/>
          <w:szCs w:val="28"/>
        </w:rPr>
        <w:t>. Данная подпрограмма оказывает влияние также на все остальные подпрограммы, осуществляемые в рамках Программы.</w:t>
      </w:r>
    </w:p>
    <w:p w:rsidR="00D12D1C" w:rsidRDefault="00CD4794">
      <w:pPr>
        <w:ind w:firstLine="709"/>
        <w:jc w:val="both"/>
        <w:rPr>
          <w:rFonts w:ascii="Times New Roman" w:hAnsi="Times New Roman"/>
          <w:sz w:val="28"/>
          <w:szCs w:val="28"/>
        </w:rPr>
      </w:pPr>
      <w:r>
        <w:rPr>
          <w:rFonts w:ascii="Times New Roman" w:hAnsi="Times New Roman"/>
          <w:sz w:val="28"/>
          <w:szCs w:val="28"/>
        </w:rPr>
        <w:t>Наиболее острые проблемы в сфере реализации подпрограммы 3 включают:</w:t>
      </w:r>
    </w:p>
    <w:p w:rsidR="00D12D1C" w:rsidRDefault="00CD4794">
      <w:pPr>
        <w:ind w:firstLine="709"/>
        <w:jc w:val="both"/>
        <w:rPr>
          <w:rFonts w:ascii="Times New Roman" w:hAnsi="Times New Roman"/>
          <w:b/>
          <w:bCs/>
          <w:i/>
          <w:iCs/>
          <w:sz w:val="28"/>
          <w:szCs w:val="28"/>
        </w:rPr>
      </w:pPr>
      <w:r>
        <w:rPr>
          <w:rFonts w:ascii="Times New Roman" w:hAnsi="Times New Roman"/>
          <w:sz w:val="28"/>
          <w:szCs w:val="28"/>
        </w:rPr>
        <w:t>несоответствие современным требованиям материально- технической базы учреждений культуры;</w:t>
      </w:r>
    </w:p>
    <w:p w:rsidR="00D12D1C" w:rsidRDefault="00CD4794">
      <w:pPr>
        <w:ind w:firstLine="709"/>
        <w:jc w:val="both"/>
        <w:rPr>
          <w:rFonts w:ascii="Times New Roman" w:hAnsi="Times New Roman"/>
          <w:sz w:val="28"/>
          <w:szCs w:val="28"/>
        </w:rPr>
      </w:pPr>
      <w:r>
        <w:rPr>
          <w:rFonts w:ascii="Times New Roman" w:hAnsi="Times New Roman"/>
          <w:sz w:val="28"/>
          <w:szCs w:val="28"/>
        </w:rPr>
        <w:t>низкий уровень информатизации;</w:t>
      </w:r>
    </w:p>
    <w:p w:rsidR="00D12D1C" w:rsidRDefault="00CD4794">
      <w:pPr>
        <w:ind w:firstLine="709"/>
        <w:jc w:val="both"/>
        <w:rPr>
          <w:rFonts w:ascii="Times New Roman" w:hAnsi="Times New Roman"/>
          <w:sz w:val="28"/>
          <w:szCs w:val="28"/>
        </w:rPr>
      </w:pPr>
      <w:r>
        <w:rPr>
          <w:rFonts w:ascii="Times New Roman" w:hAnsi="Times New Roman"/>
          <w:sz w:val="28"/>
          <w:szCs w:val="28"/>
        </w:rPr>
        <w:t>сеть учреждений культуры характеризуются низкой инновационной активностью и слабой инновационной культурой.</w:t>
      </w:r>
    </w:p>
    <w:p w:rsidR="00D12D1C" w:rsidRDefault="00D12D1C">
      <w:pPr>
        <w:rPr>
          <w:sz w:val="28"/>
          <w:szCs w:val="28"/>
        </w:rPr>
      </w:pPr>
    </w:p>
    <w:p w:rsidR="00D12D1C" w:rsidRDefault="00CD4794">
      <w:pPr>
        <w:spacing w:before="120" w:after="120"/>
        <w:ind w:left="360"/>
        <w:jc w:val="center"/>
        <w:rPr>
          <w:rFonts w:ascii="Times New Roman" w:hAnsi="Times New Roman"/>
          <w:b/>
          <w:sz w:val="28"/>
          <w:szCs w:val="28"/>
        </w:rPr>
      </w:pPr>
      <w:r>
        <w:rPr>
          <w:rFonts w:ascii="Times New Roman" w:hAnsi="Times New Roman"/>
          <w:b/>
          <w:sz w:val="28"/>
          <w:szCs w:val="28"/>
        </w:rPr>
        <w:t>3.2  Основные цели и задачи подпрограммы, а также целевые индикаторы и показатели, характеризующие эффективность реализации подпрограммы</w:t>
      </w:r>
    </w:p>
    <w:p w:rsidR="00D12D1C" w:rsidRDefault="00CD4794">
      <w:pPr>
        <w:ind w:firstLine="709"/>
        <w:jc w:val="both"/>
        <w:rPr>
          <w:rFonts w:ascii="Times New Roman" w:hAnsi="Times New Roman"/>
          <w:sz w:val="28"/>
          <w:szCs w:val="28"/>
        </w:rPr>
      </w:pPr>
      <w:r>
        <w:rPr>
          <w:rFonts w:ascii="Times New Roman" w:hAnsi="Times New Roman"/>
          <w:sz w:val="28"/>
          <w:szCs w:val="28"/>
        </w:rPr>
        <w:t>Главными направлениями культурной политики района являются:</w:t>
      </w:r>
    </w:p>
    <w:p w:rsidR="00D12D1C" w:rsidRDefault="00CD4794">
      <w:pPr>
        <w:ind w:firstLine="709"/>
        <w:jc w:val="both"/>
        <w:rPr>
          <w:rFonts w:ascii="Times New Roman" w:hAnsi="Times New Roman"/>
          <w:sz w:val="28"/>
          <w:szCs w:val="28"/>
        </w:rPr>
      </w:pPr>
      <w:r>
        <w:rPr>
          <w:rFonts w:ascii="Times New Roman" w:hAnsi="Times New Roman"/>
          <w:sz w:val="28"/>
          <w:szCs w:val="28"/>
        </w:rPr>
        <w:t>создание условий сохранения и развития традиционной народной культуры, нематериального культурного наследия.</w:t>
      </w:r>
    </w:p>
    <w:p w:rsidR="00D12D1C" w:rsidRDefault="00CD4794">
      <w:pPr>
        <w:ind w:firstLine="709"/>
        <w:jc w:val="both"/>
        <w:rPr>
          <w:rFonts w:ascii="Times New Roman" w:hAnsi="Times New Roman"/>
          <w:sz w:val="28"/>
          <w:szCs w:val="28"/>
        </w:rPr>
      </w:pPr>
      <w:r>
        <w:rPr>
          <w:rFonts w:ascii="Times New Roman" w:hAnsi="Times New Roman"/>
          <w:sz w:val="28"/>
          <w:szCs w:val="28"/>
        </w:rPr>
        <w:t>Достижение установленной цели потребует решения следующих задач:</w:t>
      </w:r>
    </w:p>
    <w:p w:rsidR="00D12D1C" w:rsidRDefault="00CD4794">
      <w:pPr>
        <w:pStyle w:val="af0"/>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оказание услуг (выполнение работ) и обеспечение деятельности учреждений культуры района.</w:t>
      </w:r>
    </w:p>
    <w:p w:rsidR="00D12D1C" w:rsidRDefault="00CD4794">
      <w:pPr>
        <w:pStyle w:val="ConsPlusNormal"/>
        <w:jc w:val="both"/>
        <w:rPr>
          <w:rFonts w:ascii="Times New Roman" w:hAnsi="Times New Roman" w:cs="Times New Roman"/>
          <w:sz w:val="28"/>
          <w:szCs w:val="28"/>
        </w:rPr>
      </w:pPr>
      <w:r>
        <w:rPr>
          <w:rFonts w:ascii="Times New Roman" w:hAnsi="Times New Roman" w:cs="Times New Roman"/>
          <w:sz w:val="28"/>
          <w:szCs w:val="28"/>
        </w:rPr>
        <w:t>укрепление материально - технической базы районных учреждений культуры</w:t>
      </w:r>
      <w:r w:rsidR="00FC171F">
        <w:rPr>
          <w:rFonts w:ascii="Times New Roman" w:hAnsi="Times New Roman" w:cs="Times New Roman"/>
          <w:sz w:val="28"/>
          <w:szCs w:val="28"/>
        </w:rPr>
        <w:t xml:space="preserve"> </w:t>
      </w:r>
      <w:r w:rsidR="00FC171F">
        <w:rPr>
          <w:rFonts w:ascii="Times New Roman" w:hAnsi="Times New Roman"/>
          <w:sz w:val="28"/>
          <w:szCs w:val="28"/>
        </w:rPr>
        <w:t>в населенных пунктах с числом жителей до 50 тыс</w:t>
      </w:r>
      <w:proofErr w:type="gramStart"/>
      <w:r w:rsidR="00FC171F">
        <w:rPr>
          <w:rFonts w:ascii="Times New Roman" w:hAnsi="Times New Roman"/>
          <w:sz w:val="28"/>
          <w:szCs w:val="28"/>
        </w:rPr>
        <w:t>.ч</w:t>
      </w:r>
      <w:proofErr w:type="gramEnd"/>
      <w:r w:rsidR="00FC171F">
        <w:rPr>
          <w:rFonts w:ascii="Times New Roman" w:hAnsi="Times New Roman"/>
          <w:sz w:val="28"/>
          <w:szCs w:val="28"/>
        </w:rPr>
        <w:t>еловек</w:t>
      </w:r>
    </w:p>
    <w:p w:rsidR="00D12D1C" w:rsidRDefault="00CD4794">
      <w:pPr>
        <w:pStyle w:val="ConsPlusNormal"/>
        <w:jc w:val="both"/>
        <w:rPr>
          <w:rFonts w:ascii="Times New Roman" w:hAnsi="Times New Roman" w:cs="Times New Roman"/>
          <w:sz w:val="28"/>
          <w:szCs w:val="28"/>
        </w:rPr>
      </w:pPr>
      <w:r>
        <w:rPr>
          <w:rFonts w:ascii="Times New Roman" w:hAnsi="Times New Roman" w:cs="Times New Roman"/>
          <w:sz w:val="28"/>
          <w:szCs w:val="28"/>
        </w:rPr>
        <w:t>улучшение качества кадрового состава учреждений культуры;</w:t>
      </w:r>
    </w:p>
    <w:p w:rsidR="00D12D1C" w:rsidRDefault="00CD4794">
      <w:pPr>
        <w:pStyle w:val="af0"/>
        <w:spacing w:after="0" w:line="240" w:lineRule="auto"/>
        <w:ind w:left="0" w:firstLine="709"/>
        <w:jc w:val="both"/>
        <w:rPr>
          <w:rFonts w:ascii="Times New Roman" w:eastAsia="Times New Roman" w:hAnsi="Times New Roman"/>
          <w:sz w:val="28"/>
          <w:szCs w:val="28"/>
          <w:lang w:eastAsia="ru-RU"/>
        </w:rPr>
      </w:pPr>
      <w:r>
        <w:rPr>
          <w:rFonts w:ascii="Times New Roman" w:hAnsi="Times New Roman"/>
          <w:sz w:val="28"/>
          <w:szCs w:val="28"/>
        </w:rPr>
        <w:t>обеспечение стабильного финансирования учреждений</w:t>
      </w:r>
    </w:p>
    <w:p w:rsidR="00D12D1C" w:rsidRDefault="00CD4794">
      <w:pPr>
        <w:ind w:firstLine="708"/>
        <w:jc w:val="both"/>
        <w:rPr>
          <w:rFonts w:ascii="Times New Roman" w:hAnsi="Times New Roman"/>
          <w:color w:val="000000"/>
          <w:sz w:val="28"/>
          <w:szCs w:val="28"/>
        </w:rPr>
      </w:pPr>
      <w:r>
        <w:rPr>
          <w:rFonts w:ascii="Times New Roman" w:hAnsi="Times New Roman"/>
          <w:color w:val="000000"/>
          <w:sz w:val="28"/>
          <w:szCs w:val="28"/>
        </w:rPr>
        <w:t>Показателями реализации подпрограммы 3 являются:</w:t>
      </w:r>
    </w:p>
    <w:p w:rsidR="00D12D1C" w:rsidRDefault="00CD4794">
      <w:pPr>
        <w:jc w:val="both"/>
        <w:rPr>
          <w:rFonts w:ascii="Times New Roman" w:hAnsi="Times New Roman"/>
          <w:sz w:val="28"/>
          <w:szCs w:val="28"/>
        </w:rPr>
      </w:pPr>
      <w:r>
        <w:rPr>
          <w:rFonts w:ascii="Times New Roman" w:hAnsi="Times New Roman"/>
          <w:sz w:val="28"/>
          <w:szCs w:val="28"/>
        </w:rPr>
        <w:t>- среднее число участников клубных формирований в расчете на 1 тыс. человек (в муниципальных домах культуры), человек.</w:t>
      </w:r>
    </w:p>
    <w:p w:rsidR="00D12D1C" w:rsidRDefault="00CD4794">
      <w:pPr>
        <w:pStyle w:val="formattext"/>
        <w:spacing w:beforeAutospacing="0" w:afterAutospacing="0"/>
        <w:textAlignment w:val="baseline"/>
        <w:rPr>
          <w:sz w:val="28"/>
          <w:szCs w:val="28"/>
        </w:rPr>
      </w:pPr>
      <w:r>
        <w:rPr>
          <w:sz w:val="28"/>
          <w:szCs w:val="28"/>
        </w:rPr>
        <w:t>- увеличение числа</w:t>
      </w:r>
      <w:r w:rsidR="0044503A">
        <w:rPr>
          <w:sz w:val="28"/>
          <w:szCs w:val="28"/>
        </w:rPr>
        <w:t xml:space="preserve"> </w:t>
      </w:r>
      <w:r>
        <w:rPr>
          <w:sz w:val="28"/>
          <w:szCs w:val="28"/>
        </w:rPr>
        <w:t>посещений организаций культуры     </w:t>
      </w:r>
    </w:p>
    <w:p w:rsidR="00D12D1C" w:rsidRDefault="00CD4794">
      <w:pPr>
        <w:snapToGrid w:val="0"/>
        <w:jc w:val="both"/>
        <w:rPr>
          <w:rFonts w:ascii="Times New Roman" w:hAnsi="Times New Roman"/>
          <w:sz w:val="28"/>
          <w:szCs w:val="28"/>
        </w:rPr>
      </w:pPr>
      <w:r>
        <w:rPr>
          <w:rFonts w:ascii="Times New Roman" w:hAnsi="Times New Roman"/>
          <w:sz w:val="28"/>
          <w:szCs w:val="28"/>
        </w:rPr>
        <w:t>- увеличение доли зданий учреждений культуры, находящихся в удовлетворительном состоянии в общем  количестве зданий данных учреждений</w:t>
      </w:r>
    </w:p>
    <w:p w:rsidR="00D12D1C" w:rsidRDefault="00CD4794">
      <w:pPr>
        <w:jc w:val="both"/>
        <w:rPr>
          <w:rFonts w:ascii="Times New Roman" w:hAnsi="Times New Roman"/>
          <w:color w:val="FF0000"/>
          <w:sz w:val="28"/>
          <w:szCs w:val="28"/>
        </w:rPr>
      </w:pPr>
      <w:r>
        <w:rPr>
          <w:rFonts w:ascii="Times New Roman" w:hAnsi="Times New Roman"/>
          <w:sz w:val="28"/>
          <w:szCs w:val="28"/>
        </w:rPr>
        <w:t>- соблюдение отношения среднемесячной  номинальной  начисленной заработной   платы   работников муниципальных учреждений культуры   к среднемесячной  начисленной  заработной плате наемных работников в организациях, у индивидуальных предпринимателей и физических лиц            (среднемесячный доход от трудовой деятельности) в Курской области</w:t>
      </w:r>
      <w:r>
        <w:rPr>
          <w:rFonts w:ascii="Times New Roman" w:hAnsi="Times New Roman"/>
          <w:color w:val="FF0000"/>
          <w:sz w:val="28"/>
          <w:szCs w:val="28"/>
        </w:rPr>
        <w:t>.</w:t>
      </w:r>
    </w:p>
    <w:p w:rsidR="0044503A" w:rsidRPr="0044503A" w:rsidRDefault="0044503A">
      <w:pPr>
        <w:jc w:val="both"/>
        <w:rPr>
          <w:rFonts w:ascii="Times New Roman" w:hAnsi="Times New Roman"/>
          <w:sz w:val="28"/>
          <w:szCs w:val="28"/>
        </w:rPr>
      </w:pPr>
      <w:r w:rsidRPr="0044503A">
        <w:rPr>
          <w:rFonts w:ascii="Times New Roman" w:hAnsi="Times New Roman"/>
          <w:sz w:val="28"/>
          <w:szCs w:val="28"/>
        </w:rPr>
        <w:lastRenderedPageBreak/>
        <w:t xml:space="preserve">- создание условий для повышения эффективности деятельности социально-ориентированных некоммерческих организаций </w:t>
      </w:r>
      <w:r>
        <w:rPr>
          <w:rFonts w:ascii="Times New Roman" w:hAnsi="Times New Roman"/>
          <w:sz w:val="28"/>
          <w:szCs w:val="28"/>
        </w:rPr>
        <w:t>в сфере оказания социальных услуг населению (помощь ветеранам и пожилым людям, социальная адаптация инвалидов, оказание бесплатной юридической помощи гражданам, охрана исторических и культурных объектов), развития добровольчества (волонтерства) и благотворительности».</w:t>
      </w:r>
    </w:p>
    <w:p w:rsidR="00D12D1C" w:rsidRDefault="00D12D1C">
      <w:pPr>
        <w:ind w:firstLine="708"/>
        <w:jc w:val="both"/>
        <w:rPr>
          <w:rFonts w:ascii="Times New Roman" w:hAnsi="Times New Roman"/>
          <w:color w:val="FF0000"/>
          <w:sz w:val="28"/>
          <w:szCs w:val="28"/>
        </w:rPr>
      </w:pPr>
    </w:p>
    <w:p w:rsidR="00D12D1C" w:rsidRDefault="00CD4794">
      <w:pPr>
        <w:ind w:firstLine="709"/>
        <w:jc w:val="both"/>
        <w:rPr>
          <w:rFonts w:ascii="Times New Roman" w:hAnsi="Times New Roman"/>
          <w:sz w:val="28"/>
          <w:szCs w:val="28"/>
        </w:rPr>
      </w:pPr>
      <w:r>
        <w:rPr>
          <w:rFonts w:ascii="Times New Roman" w:hAnsi="Times New Roman"/>
          <w:sz w:val="28"/>
          <w:szCs w:val="28"/>
        </w:rPr>
        <w:t xml:space="preserve">С учетом целевых установок и приоритетов государственной культурной политики </w:t>
      </w:r>
      <w:r>
        <w:rPr>
          <w:rFonts w:ascii="Times New Roman" w:hAnsi="Times New Roman"/>
          <w:bCs/>
          <w:sz w:val="28"/>
          <w:szCs w:val="28"/>
        </w:rPr>
        <w:t xml:space="preserve">целью подпрограммы 3 </w:t>
      </w:r>
      <w:r>
        <w:rPr>
          <w:rFonts w:ascii="Times New Roman" w:hAnsi="Times New Roman"/>
          <w:sz w:val="28"/>
          <w:szCs w:val="28"/>
        </w:rPr>
        <w:t>является обеспечение функционирования районных учреждений культуры.</w:t>
      </w:r>
    </w:p>
    <w:p w:rsidR="00D12D1C" w:rsidRDefault="00D12D1C">
      <w:pPr>
        <w:ind w:firstLine="709"/>
        <w:jc w:val="both"/>
        <w:rPr>
          <w:rFonts w:ascii="Times New Roman" w:hAnsi="Times New Roman"/>
          <w:sz w:val="28"/>
          <w:szCs w:val="28"/>
        </w:rPr>
      </w:pPr>
    </w:p>
    <w:p w:rsidR="00D12D1C" w:rsidRDefault="00D12D1C">
      <w:pPr>
        <w:ind w:firstLine="709"/>
        <w:jc w:val="both"/>
        <w:rPr>
          <w:rFonts w:ascii="Times New Roman" w:hAnsi="Times New Roman"/>
          <w:sz w:val="28"/>
          <w:szCs w:val="28"/>
        </w:rPr>
      </w:pPr>
    </w:p>
    <w:p w:rsidR="00D12D1C" w:rsidRDefault="00CD4794">
      <w:pPr>
        <w:pStyle w:val="af0"/>
        <w:numPr>
          <w:ilvl w:val="1"/>
          <w:numId w:val="3"/>
        </w:numPr>
        <w:jc w:val="center"/>
        <w:rPr>
          <w:rFonts w:ascii="Times New Roman" w:hAnsi="Times New Roman"/>
          <w:b/>
          <w:sz w:val="28"/>
          <w:szCs w:val="28"/>
        </w:rPr>
      </w:pPr>
      <w:r>
        <w:rPr>
          <w:rFonts w:ascii="Times New Roman" w:hAnsi="Times New Roman"/>
          <w:b/>
          <w:sz w:val="28"/>
          <w:szCs w:val="28"/>
        </w:rPr>
        <w:t>Перечень мероприятий подпрограммы, сроки их реализации</w:t>
      </w:r>
    </w:p>
    <w:p w:rsidR="00D12D1C" w:rsidRDefault="00D12D1C">
      <w:pPr>
        <w:pStyle w:val="af0"/>
        <w:ind w:left="735"/>
        <w:rPr>
          <w:rFonts w:ascii="Times New Roman" w:hAnsi="Times New Roman"/>
          <w:b/>
          <w:sz w:val="28"/>
          <w:szCs w:val="28"/>
        </w:rPr>
      </w:pPr>
    </w:p>
    <w:p w:rsidR="00D12D1C" w:rsidRDefault="00CD4794">
      <w:pPr>
        <w:ind w:firstLine="709"/>
        <w:jc w:val="both"/>
        <w:rPr>
          <w:rFonts w:ascii="Times New Roman" w:hAnsi="Times New Roman"/>
          <w:sz w:val="28"/>
          <w:szCs w:val="28"/>
        </w:rPr>
      </w:pPr>
      <w:r>
        <w:rPr>
          <w:rFonts w:ascii="Times New Roman" w:hAnsi="Times New Roman"/>
          <w:sz w:val="28"/>
          <w:szCs w:val="28"/>
        </w:rPr>
        <w:t>Выполнение подпрограммы 3 включает в себя:</w:t>
      </w:r>
    </w:p>
    <w:p w:rsidR="00D12D1C" w:rsidRDefault="00CD4794">
      <w:pPr>
        <w:ind w:firstLine="709"/>
        <w:jc w:val="both"/>
        <w:rPr>
          <w:rFonts w:ascii="Times New Roman" w:hAnsi="Times New Roman"/>
          <w:sz w:val="28"/>
          <w:szCs w:val="28"/>
        </w:rPr>
      </w:pPr>
      <w:r>
        <w:rPr>
          <w:rFonts w:ascii="Times New Roman" w:hAnsi="Times New Roman"/>
          <w:sz w:val="28"/>
          <w:szCs w:val="28"/>
        </w:rPr>
        <w:t>- обеспечение деятельности учреждений культуры Октябрьского района.</w:t>
      </w:r>
    </w:p>
    <w:p w:rsidR="00D12D1C" w:rsidRDefault="00CD4794">
      <w:pPr>
        <w:ind w:firstLine="709"/>
        <w:jc w:val="both"/>
        <w:rPr>
          <w:rFonts w:ascii="Times New Roman" w:hAnsi="Times New Roman"/>
          <w:sz w:val="28"/>
          <w:szCs w:val="28"/>
        </w:rPr>
      </w:pPr>
      <w:r>
        <w:rPr>
          <w:rFonts w:ascii="Times New Roman" w:hAnsi="Times New Roman"/>
          <w:sz w:val="28"/>
          <w:szCs w:val="28"/>
        </w:rPr>
        <w:t>- обеспечение деятельности Централизованной бухгалтерии учреждений культуры.</w:t>
      </w:r>
    </w:p>
    <w:p w:rsidR="00D12D1C" w:rsidRDefault="00CD4794">
      <w:pPr>
        <w:ind w:firstLine="709"/>
        <w:jc w:val="both"/>
        <w:rPr>
          <w:rFonts w:ascii="Times New Roman" w:hAnsi="Times New Roman"/>
          <w:sz w:val="28"/>
          <w:szCs w:val="28"/>
        </w:rPr>
      </w:pPr>
      <w:r>
        <w:rPr>
          <w:rFonts w:ascii="Times New Roman" w:hAnsi="Times New Roman"/>
          <w:sz w:val="28"/>
          <w:szCs w:val="28"/>
        </w:rPr>
        <w:t>Основные мероприятия предусматривают:</w:t>
      </w:r>
    </w:p>
    <w:p w:rsidR="00D12D1C" w:rsidRDefault="00CD4794">
      <w:pPr>
        <w:pStyle w:val="af0"/>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обеспечение оказания культурно-досуговых услуг населению;</w:t>
      </w:r>
    </w:p>
    <w:p w:rsidR="00D12D1C" w:rsidRDefault="00CD4794">
      <w:pPr>
        <w:pStyle w:val="af0"/>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поддержка культурных мероприятий в области сохранения и развития нематериального культурного наследия региона, включая организацию и проведение народных праздников, выставок и конкурсов народного творчества, и др.;</w:t>
      </w:r>
    </w:p>
    <w:p w:rsidR="00D12D1C" w:rsidRDefault="00CD4794">
      <w:pPr>
        <w:pStyle w:val="af0"/>
        <w:spacing w:after="0" w:line="240" w:lineRule="auto"/>
        <w:ind w:left="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создание условий для привлечения детей и молодежи к занятиям, связанным с народной культурой;</w:t>
      </w:r>
    </w:p>
    <w:p w:rsidR="00D12D1C" w:rsidRDefault="00CD4794">
      <w:pPr>
        <w:pStyle w:val="af0"/>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укрепление и обновление материально-технической базы районных учреждений культуры;</w:t>
      </w:r>
    </w:p>
    <w:p w:rsidR="00D12D1C" w:rsidRDefault="00CD4794">
      <w:pPr>
        <w:ind w:firstLine="709"/>
        <w:jc w:val="both"/>
        <w:rPr>
          <w:rFonts w:ascii="Times New Roman" w:hAnsi="Times New Roman"/>
          <w:sz w:val="28"/>
          <w:szCs w:val="28"/>
        </w:rPr>
      </w:pPr>
      <w:r>
        <w:rPr>
          <w:rFonts w:ascii="Times New Roman" w:hAnsi="Times New Roman"/>
          <w:sz w:val="28"/>
          <w:szCs w:val="28"/>
        </w:rPr>
        <w:t>осуществление мероприятий, направленных на укрепление материально - технической базы районных учреждений культуры, улучшение качества кадрового состава, достижение стабильного финансирования учреждений.</w:t>
      </w:r>
    </w:p>
    <w:p w:rsidR="00D12D1C" w:rsidRDefault="00CD4794">
      <w:pPr>
        <w:pStyle w:val="af0"/>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осуществление других мероприятий.</w:t>
      </w:r>
    </w:p>
    <w:p w:rsidR="00D12D1C" w:rsidRPr="0044503A" w:rsidRDefault="00CD4794" w:rsidP="0044503A">
      <w:pPr>
        <w:pStyle w:val="af0"/>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Основные мероприятия будут реализовываться на протяжении всего периода действия Программы – с 2020 по 2024 годы.</w:t>
      </w:r>
    </w:p>
    <w:p w:rsidR="00D12D1C" w:rsidRDefault="00CD4794" w:rsidP="0044503A">
      <w:pPr>
        <w:spacing w:before="120" w:after="120"/>
        <w:ind w:left="360"/>
        <w:jc w:val="center"/>
        <w:rPr>
          <w:rFonts w:ascii="Times New Roman" w:hAnsi="Times New Roman"/>
          <w:b/>
          <w:sz w:val="28"/>
          <w:szCs w:val="28"/>
        </w:rPr>
      </w:pPr>
      <w:r>
        <w:rPr>
          <w:rFonts w:ascii="Times New Roman" w:hAnsi="Times New Roman"/>
          <w:b/>
          <w:sz w:val="28"/>
          <w:szCs w:val="28"/>
        </w:rPr>
        <w:t>3.4 Ресурсное обеспечение подпрограммы</w:t>
      </w:r>
    </w:p>
    <w:p w:rsidR="00EF2011" w:rsidRDefault="00EF2011" w:rsidP="00EF2011">
      <w:pPr>
        <w:jc w:val="both"/>
      </w:pPr>
      <w:r>
        <w:rPr>
          <w:rFonts w:ascii="Times New Roman" w:hAnsi="Times New Roman"/>
          <w:sz w:val="28"/>
          <w:szCs w:val="28"/>
        </w:rPr>
        <w:t>Общий объём финансирования подпрограммы составляет  53 565 043 руб. 07 коп</w:t>
      </w:r>
      <w:proofErr w:type="gramStart"/>
      <w:r>
        <w:rPr>
          <w:rFonts w:ascii="Times New Roman" w:hAnsi="Times New Roman"/>
          <w:sz w:val="28"/>
          <w:szCs w:val="28"/>
        </w:rPr>
        <w:t xml:space="preserve">., </w:t>
      </w:r>
      <w:proofErr w:type="gramEnd"/>
      <w:r>
        <w:rPr>
          <w:rFonts w:ascii="Times New Roman" w:hAnsi="Times New Roman"/>
          <w:sz w:val="28"/>
          <w:szCs w:val="28"/>
        </w:rPr>
        <w:t>в том числе:</w:t>
      </w:r>
    </w:p>
    <w:p w:rsidR="00EF2011" w:rsidRDefault="00EF2011" w:rsidP="00EF2011">
      <w:pPr>
        <w:jc w:val="both"/>
      </w:pPr>
      <w:r>
        <w:rPr>
          <w:rFonts w:ascii="Times New Roman" w:hAnsi="Times New Roman"/>
          <w:sz w:val="28"/>
          <w:szCs w:val="28"/>
        </w:rPr>
        <w:t>в 2020 году – 9 304, 421 тыс. руб.;</w:t>
      </w:r>
    </w:p>
    <w:p w:rsidR="00EF2011" w:rsidRDefault="00EF2011" w:rsidP="00EF2011">
      <w:pPr>
        <w:jc w:val="both"/>
      </w:pPr>
      <w:r>
        <w:rPr>
          <w:rFonts w:ascii="Times New Roman" w:hAnsi="Times New Roman"/>
          <w:sz w:val="28"/>
          <w:szCs w:val="28"/>
        </w:rPr>
        <w:t>в 2021 году – 10 147,437 тыс. руб.;</w:t>
      </w:r>
    </w:p>
    <w:p w:rsidR="00EF2011" w:rsidRDefault="00EF2011" w:rsidP="00EF2011">
      <w:pPr>
        <w:jc w:val="both"/>
      </w:pPr>
      <w:r>
        <w:rPr>
          <w:rFonts w:ascii="Times New Roman" w:hAnsi="Times New Roman"/>
          <w:sz w:val="28"/>
          <w:szCs w:val="28"/>
        </w:rPr>
        <w:t>в 2022 году – 11 826, 303,07 руб.;</w:t>
      </w:r>
    </w:p>
    <w:p w:rsidR="00EF2011" w:rsidRDefault="00EF2011" w:rsidP="00EF2011">
      <w:pPr>
        <w:jc w:val="both"/>
      </w:pPr>
      <w:r>
        <w:rPr>
          <w:rFonts w:ascii="Times New Roman" w:hAnsi="Times New Roman"/>
          <w:sz w:val="28"/>
          <w:szCs w:val="28"/>
        </w:rPr>
        <w:t>в 2023 году – 11 143, 441 тыс. руб.;</w:t>
      </w:r>
    </w:p>
    <w:p w:rsidR="008834C0" w:rsidRDefault="00EF2011" w:rsidP="00EF2011">
      <w:pPr>
        <w:ind w:firstLine="360"/>
        <w:jc w:val="both"/>
        <w:rPr>
          <w:rFonts w:ascii="Times New Roman" w:hAnsi="Times New Roman"/>
          <w:sz w:val="28"/>
          <w:szCs w:val="28"/>
        </w:rPr>
      </w:pPr>
      <w:r>
        <w:rPr>
          <w:rFonts w:ascii="Times New Roman" w:hAnsi="Times New Roman"/>
          <w:sz w:val="28"/>
          <w:szCs w:val="28"/>
        </w:rPr>
        <w:t>в 2024 году – 11 143, 441 тыс. руб.</w:t>
      </w:r>
    </w:p>
    <w:p w:rsidR="00D12D1C" w:rsidRDefault="008834C0" w:rsidP="008834C0">
      <w:pPr>
        <w:jc w:val="both"/>
        <w:rPr>
          <w:rFonts w:ascii="Times New Roman" w:hAnsi="Times New Roman"/>
          <w:sz w:val="28"/>
          <w:szCs w:val="28"/>
        </w:rPr>
      </w:pPr>
      <w:r>
        <w:rPr>
          <w:rFonts w:ascii="Times New Roman" w:hAnsi="Times New Roman"/>
          <w:sz w:val="28"/>
          <w:szCs w:val="28"/>
        </w:rPr>
        <w:t xml:space="preserve">      </w:t>
      </w:r>
      <w:r w:rsidR="00CD4794">
        <w:rPr>
          <w:rFonts w:ascii="Times New Roman" w:hAnsi="Times New Roman"/>
          <w:sz w:val="28"/>
          <w:szCs w:val="28"/>
        </w:rPr>
        <w:t xml:space="preserve">Ресурсное обеспечение для реализации  подпрограммы, а также и </w:t>
      </w:r>
      <w:r w:rsidR="00CD4794">
        <w:rPr>
          <w:rFonts w:ascii="Times New Roman" w:hAnsi="Times New Roman"/>
          <w:sz w:val="28"/>
          <w:szCs w:val="28"/>
        </w:rPr>
        <w:lastRenderedPageBreak/>
        <w:t>источники финансирования мероприятий по годам и в целом за весь период реализации приведены в приложении № 1.</w:t>
      </w:r>
    </w:p>
    <w:p w:rsidR="00D12D1C" w:rsidRDefault="00CD4794">
      <w:pPr>
        <w:spacing w:before="120" w:after="120"/>
        <w:ind w:left="709"/>
        <w:jc w:val="center"/>
        <w:rPr>
          <w:rFonts w:ascii="Times New Roman" w:hAnsi="Times New Roman"/>
          <w:b/>
          <w:sz w:val="28"/>
          <w:szCs w:val="28"/>
        </w:rPr>
      </w:pPr>
      <w:r>
        <w:rPr>
          <w:rFonts w:ascii="Times New Roman" w:hAnsi="Times New Roman"/>
          <w:b/>
          <w:sz w:val="28"/>
          <w:szCs w:val="28"/>
        </w:rPr>
        <w:t>3.5 Ожидаемые результаты реализации подпрограммы</w:t>
      </w:r>
    </w:p>
    <w:p w:rsidR="00D12D1C" w:rsidRDefault="00D12D1C">
      <w:pPr>
        <w:tabs>
          <w:tab w:val="left" w:pos="8880"/>
        </w:tabs>
        <w:jc w:val="center"/>
        <w:rPr>
          <w:rFonts w:ascii="Times New Roman" w:hAnsi="Times New Roman"/>
          <w:sz w:val="28"/>
          <w:szCs w:val="28"/>
        </w:rPr>
      </w:pPr>
    </w:p>
    <w:p w:rsidR="00D12D1C" w:rsidRDefault="00CD4794">
      <w:pPr>
        <w:tabs>
          <w:tab w:val="left" w:pos="8880"/>
        </w:tabs>
        <w:rPr>
          <w:rFonts w:ascii="Times New Roman" w:hAnsi="Times New Roman"/>
          <w:sz w:val="28"/>
          <w:szCs w:val="28"/>
        </w:rPr>
      </w:pPr>
      <w:r>
        <w:rPr>
          <w:rFonts w:ascii="Times New Roman" w:hAnsi="Times New Roman"/>
          <w:sz w:val="28"/>
          <w:szCs w:val="28"/>
        </w:rPr>
        <w:t>Результатами реализации основных мероприятий подпрограммы 3 станут:</w:t>
      </w:r>
    </w:p>
    <w:p w:rsidR="00D12D1C" w:rsidRDefault="00CD4794">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увеличение показателей по основным видам деятельности подведомственных учреждений;</w:t>
      </w:r>
    </w:p>
    <w:p w:rsidR="00D12D1C" w:rsidRDefault="00CD4794">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сохранение доступности населения к предоставляемым учреждениями культуры услугам.</w:t>
      </w:r>
    </w:p>
    <w:p w:rsidR="00D12D1C" w:rsidRDefault="00CD4794">
      <w:pPr>
        <w:ind w:firstLine="708"/>
        <w:jc w:val="both"/>
        <w:rPr>
          <w:rFonts w:ascii="Times New Roman" w:hAnsi="Times New Roman"/>
          <w:sz w:val="28"/>
          <w:szCs w:val="28"/>
        </w:rPr>
      </w:pPr>
      <w:r>
        <w:rPr>
          <w:rFonts w:ascii="Times New Roman" w:hAnsi="Times New Roman"/>
          <w:sz w:val="28"/>
          <w:szCs w:val="28"/>
        </w:rPr>
        <w:t>высокий уровень качества и доступности услуг, оказываемых учреждениями культуры;</w:t>
      </w:r>
    </w:p>
    <w:p w:rsidR="00D12D1C" w:rsidRDefault="00CD4794">
      <w:pPr>
        <w:spacing w:before="60" w:after="60"/>
        <w:ind w:firstLine="708"/>
        <w:jc w:val="both"/>
        <w:rPr>
          <w:rFonts w:ascii="Times New Roman" w:hAnsi="Times New Roman"/>
          <w:sz w:val="28"/>
          <w:szCs w:val="28"/>
        </w:rPr>
      </w:pPr>
      <w:r>
        <w:rPr>
          <w:rFonts w:ascii="Times New Roman" w:hAnsi="Times New Roman"/>
          <w:sz w:val="28"/>
          <w:szCs w:val="28"/>
        </w:rPr>
        <w:t>укрепление материально-технической базы учреждений;</w:t>
      </w:r>
    </w:p>
    <w:p w:rsidR="00D12D1C" w:rsidRDefault="00CD4794">
      <w:pPr>
        <w:ind w:firstLine="708"/>
        <w:rPr>
          <w:rFonts w:ascii="Times New Roman" w:hAnsi="Times New Roman"/>
          <w:sz w:val="28"/>
          <w:szCs w:val="28"/>
        </w:rPr>
      </w:pPr>
      <w:r>
        <w:rPr>
          <w:rFonts w:ascii="Times New Roman" w:hAnsi="Times New Roman"/>
          <w:sz w:val="28"/>
          <w:szCs w:val="28"/>
        </w:rPr>
        <w:t>оптимизация сети учреждений культуры.</w:t>
      </w:r>
    </w:p>
    <w:p w:rsidR="00D12D1C" w:rsidRDefault="00CD4794">
      <w:pPr>
        <w:pStyle w:val="formattext"/>
        <w:spacing w:beforeAutospacing="0" w:afterAutospacing="0"/>
        <w:textAlignment w:val="baseline"/>
        <w:rPr>
          <w:sz w:val="28"/>
          <w:szCs w:val="28"/>
        </w:rPr>
      </w:pPr>
      <w:r>
        <w:rPr>
          <w:sz w:val="28"/>
          <w:szCs w:val="28"/>
        </w:rPr>
        <w:t>увеличение числапосещений организаций культуры     </w:t>
      </w:r>
    </w:p>
    <w:p w:rsidR="00D12D1C" w:rsidRDefault="00CD4794">
      <w:pPr>
        <w:snapToGrid w:val="0"/>
        <w:jc w:val="both"/>
        <w:rPr>
          <w:rFonts w:ascii="Times New Roman" w:hAnsi="Times New Roman"/>
          <w:sz w:val="28"/>
          <w:szCs w:val="28"/>
        </w:rPr>
      </w:pPr>
      <w:r>
        <w:rPr>
          <w:rFonts w:ascii="Times New Roman" w:hAnsi="Times New Roman"/>
          <w:sz w:val="28"/>
          <w:szCs w:val="28"/>
        </w:rPr>
        <w:t>увеличение доли зданий учреждений культуры, находящихся в удовлетворительном состоянии в общем  количестве зданий данных учреждений</w:t>
      </w:r>
    </w:p>
    <w:p w:rsidR="00D12D1C" w:rsidRDefault="00CD4794">
      <w:pPr>
        <w:ind w:firstLine="708"/>
        <w:jc w:val="both"/>
        <w:sectPr w:rsidR="00D12D1C">
          <w:pgSz w:w="11906" w:h="16838"/>
          <w:pgMar w:top="568" w:right="850" w:bottom="1134" w:left="1701" w:header="0" w:footer="0" w:gutter="0"/>
          <w:cols w:space="720"/>
          <w:formProt w:val="0"/>
          <w:titlePg/>
          <w:docGrid w:linePitch="360"/>
        </w:sectPr>
      </w:pPr>
      <w:r>
        <w:rPr>
          <w:rFonts w:ascii="Times New Roman" w:hAnsi="Times New Roman"/>
          <w:sz w:val="28"/>
          <w:szCs w:val="28"/>
        </w:rPr>
        <w:t xml:space="preserve">- соблюдение отношения среднемесячной  номинальной  начисленной заработной   платы   работников муниципальных учреждений культуры   к среднемесячной  начисленной  заработной плате наемных работников в организациях, у индивидуальных предпринимателей и физических лиц            (среднемесячный доход от трудовой деятельности) в Курской области. </w:t>
      </w:r>
    </w:p>
    <w:tbl>
      <w:tblPr>
        <w:tblW w:w="14884" w:type="dxa"/>
        <w:tblInd w:w="250" w:type="dxa"/>
        <w:tblLook w:val="04A0"/>
      </w:tblPr>
      <w:tblGrid>
        <w:gridCol w:w="9354"/>
        <w:gridCol w:w="5530"/>
      </w:tblGrid>
      <w:tr w:rsidR="00D12D1C">
        <w:tc>
          <w:tcPr>
            <w:tcW w:w="9353" w:type="dxa"/>
            <w:shd w:val="clear" w:color="auto" w:fill="auto"/>
          </w:tcPr>
          <w:p w:rsidR="00D12D1C" w:rsidRDefault="00D12D1C">
            <w:pPr>
              <w:jc w:val="center"/>
              <w:rPr>
                <w:color w:val="FF0000"/>
                <w:sz w:val="28"/>
                <w:szCs w:val="28"/>
                <w:highlight w:val="white"/>
              </w:rPr>
            </w:pPr>
          </w:p>
        </w:tc>
        <w:tc>
          <w:tcPr>
            <w:tcW w:w="5530" w:type="dxa"/>
            <w:shd w:val="clear" w:color="auto" w:fill="auto"/>
          </w:tcPr>
          <w:p w:rsidR="00D12D1C" w:rsidRDefault="00CD4794">
            <w:pPr>
              <w:ind w:right="-2"/>
              <w:jc w:val="center"/>
              <w:rPr>
                <w:rFonts w:ascii="Times New Roman" w:hAnsi="Times New Roman"/>
              </w:rPr>
            </w:pPr>
            <w:r>
              <w:rPr>
                <w:rFonts w:ascii="Times New Roman" w:hAnsi="Times New Roman"/>
              </w:rPr>
              <w:t>ПРИЛОЖЕНИЕ № 1</w:t>
            </w:r>
          </w:p>
          <w:p w:rsidR="00D12D1C" w:rsidRDefault="00CD4794">
            <w:pPr>
              <w:jc w:val="center"/>
              <w:rPr>
                <w:rFonts w:ascii="Times New Roman" w:hAnsi="Times New Roman"/>
              </w:rPr>
            </w:pPr>
            <w:r>
              <w:rPr>
                <w:rFonts w:ascii="Times New Roman" w:hAnsi="Times New Roman"/>
              </w:rPr>
              <w:t>к муниципальной программе</w:t>
            </w:r>
          </w:p>
          <w:p w:rsidR="00D12D1C" w:rsidRDefault="00CD4794">
            <w:pPr>
              <w:jc w:val="center"/>
              <w:rPr>
                <w:rFonts w:ascii="Times New Roman" w:hAnsi="Times New Roman"/>
              </w:rPr>
            </w:pPr>
            <w:r>
              <w:rPr>
                <w:rFonts w:ascii="Times New Roman" w:hAnsi="Times New Roman"/>
              </w:rPr>
              <w:t xml:space="preserve">«Развитие культуры» </w:t>
            </w:r>
            <w:proofErr w:type="gramStart"/>
            <w:r>
              <w:rPr>
                <w:rFonts w:ascii="Times New Roman" w:hAnsi="Times New Roman"/>
              </w:rPr>
              <w:t>в</w:t>
            </w:r>
            <w:proofErr w:type="gramEnd"/>
            <w:r>
              <w:rPr>
                <w:rFonts w:ascii="Times New Roman" w:hAnsi="Times New Roman"/>
              </w:rPr>
              <w:t xml:space="preserve">  </w:t>
            </w:r>
            <w:proofErr w:type="gramStart"/>
            <w:r>
              <w:rPr>
                <w:rFonts w:ascii="Times New Roman" w:hAnsi="Times New Roman"/>
              </w:rPr>
              <w:t>Октябрьского</w:t>
            </w:r>
            <w:proofErr w:type="gramEnd"/>
            <w:r>
              <w:rPr>
                <w:rFonts w:ascii="Times New Roman" w:hAnsi="Times New Roman"/>
              </w:rPr>
              <w:t xml:space="preserve"> района на 2020-2024 годы  </w:t>
            </w:r>
          </w:p>
          <w:p w:rsidR="00D12D1C" w:rsidRDefault="00D12D1C">
            <w:pPr>
              <w:jc w:val="center"/>
              <w:rPr>
                <w:color w:val="FF0000"/>
                <w:sz w:val="28"/>
                <w:szCs w:val="28"/>
                <w:highlight w:val="white"/>
              </w:rPr>
            </w:pPr>
          </w:p>
        </w:tc>
      </w:tr>
    </w:tbl>
    <w:p w:rsidR="00D12D1C" w:rsidRDefault="00D12D1C">
      <w:pPr>
        <w:shd w:val="clear" w:color="auto" w:fill="FFFFFF"/>
        <w:jc w:val="center"/>
        <w:rPr>
          <w:b/>
          <w:color w:val="FF0000"/>
          <w:sz w:val="28"/>
          <w:szCs w:val="28"/>
        </w:rPr>
      </w:pPr>
    </w:p>
    <w:p w:rsidR="00D12D1C" w:rsidRDefault="00CD4794">
      <w:pPr>
        <w:shd w:val="clear" w:color="auto" w:fill="FFFFFF"/>
        <w:jc w:val="center"/>
        <w:rPr>
          <w:rFonts w:ascii="Times New Roman" w:hAnsi="Times New Roman"/>
          <w:b/>
          <w:sz w:val="28"/>
          <w:szCs w:val="28"/>
        </w:rPr>
      </w:pPr>
      <w:r>
        <w:rPr>
          <w:rFonts w:ascii="Times New Roman" w:hAnsi="Times New Roman"/>
          <w:b/>
          <w:sz w:val="28"/>
          <w:szCs w:val="28"/>
        </w:rPr>
        <w:t>ЦЕЛЕВЫЕ ПОКАЗАТЕЛИ МУНИЦИПАЛЬНОЙ ПРОГРАММЫ</w:t>
      </w:r>
    </w:p>
    <w:p w:rsidR="00D12D1C" w:rsidRDefault="00671A5F">
      <w:pPr>
        <w:ind w:right="420"/>
        <w:jc w:val="center"/>
        <w:rPr>
          <w:rFonts w:ascii="Times New Roman" w:hAnsi="Times New Roman"/>
          <w:b/>
          <w:sz w:val="28"/>
          <w:szCs w:val="28"/>
        </w:rPr>
      </w:pPr>
      <w:r w:rsidRPr="00671A5F">
        <w:pict>
          <v:rect id="Изображение2" o:spid="_x0000_s1026" style="position:absolute;left:0;text-align:left;margin-left:-14.05pt;margin-top:14.8pt;width:760.4pt;height:15.5pt;z-index:251659264" strokecolor="white" strokeweight=".02mm">
            <v:fill color2="black" o:detectmouseclick="t"/>
            <v:stroke joinstyle="round"/>
            <v:textbox>
              <w:txbxContent>
                <w:p w:rsidR="004627BD" w:rsidRDefault="004627BD">
                  <w:pPr>
                    <w:pStyle w:val="af3"/>
                  </w:pPr>
                </w:p>
              </w:txbxContent>
            </v:textbox>
          </v:rect>
        </w:pict>
      </w:r>
      <w:r w:rsidR="00CD4794">
        <w:rPr>
          <w:rFonts w:ascii="Times New Roman" w:hAnsi="Times New Roman"/>
          <w:b/>
          <w:sz w:val="28"/>
          <w:szCs w:val="28"/>
        </w:rPr>
        <w:t>«Развитие культуры в Октябрьском районе Курской области (2020-2024 гг.)»</w:t>
      </w:r>
    </w:p>
    <w:tbl>
      <w:tblPr>
        <w:tblW w:w="15026" w:type="dxa"/>
        <w:tblInd w:w="108" w:type="dxa"/>
        <w:tblLook w:val="04A0"/>
      </w:tblPr>
      <w:tblGrid>
        <w:gridCol w:w="594"/>
        <w:gridCol w:w="232"/>
        <w:gridCol w:w="5209"/>
        <w:gridCol w:w="1544"/>
        <w:gridCol w:w="1127"/>
        <w:gridCol w:w="992"/>
        <w:gridCol w:w="1104"/>
        <w:gridCol w:w="991"/>
        <w:gridCol w:w="1104"/>
        <w:gridCol w:w="1104"/>
        <w:gridCol w:w="1025"/>
      </w:tblGrid>
      <w:tr w:rsidR="00D12D1C">
        <w:trPr>
          <w:trHeight w:val="223"/>
          <w:tblHeader/>
        </w:trPr>
        <w:tc>
          <w:tcPr>
            <w:tcW w:w="425" w:type="dxa"/>
            <w:tcBorders>
              <w:top w:val="single" w:sz="4" w:space="0" w:color="000000"/>
              <w:left w:val="single" w:sz="4" w:space="0" w:color="000000"/>
              <w:bottom w:val="single" w:sz="4" w:space="0" w:color="000000"/>
              <w:right w:val="single" w:sz="4" w:space="0" w:color="000000"/>
            </w:tcBorders>
            <w:shd w:val="clear" w:color="auto" w:fill="auto"/>
            <w:vAlign w:val="bottom"/>
          </w:tcPr>
          <w:p w:rsidR="00D12D1C" w:rsidRDefault="00CD4794">
            <w:pPr>
              <w:shd w:val="clear" w:color="auto" w:fill="FFFFFF"/>
              <w:jc w:val="center"/>
              <w:rPr>
                <w:color w:val="FF0000"/>
                <w:sz w:val="28"/>
                <w:szCs w:val="28"/>
                <w:lang w:val="en-US"/>
              </w:rPr>
            </w:pPr>
            <w:r>
              <w:rPr>
                <w:color w:val="FF0000"/>
                <w:sz w:val="28"/>
                <w:szCs w:val="28"/>
                <w:lang w:val="en-US"/>
              </w:rPr>
              <w:t>1</w:t>
            </w:r>
          </w:p>
        </w:tc>
        <w:tc>
          <w:tcPr>
            <w:tcW w:w="6094"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D12D1C" w:rsidRDefault="00CD4794">
            <w:pPr>
              <w:shd w:val="clear" w:color="auto" w:fill="FFFFFF"/>
              <w:jc w:val="center"/>
              <w:rPr>
                <w:color w:val="FF0000"/>
                <w:sz w:val="28"/>
                <w:szCs w:val="28"/>
                <w:lang w:val="en-US"/>
              </w:rPr>
            </w:pPr>
            <w:r>
              <w:rPr>
                <w:color w:val="FF0000"/>
                <w:sz w:val="28"/>
                <w:szCs w:val="28"/>
                <w:lang w:val="en-US"/>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bottom"/>
          </w:tcPr>
          <w:p w:rsidR="00D12D1C" w:rsidRDefault="00CD4794">
            <w:pPr>
              <w:shd w:val="clear" w:color="auto" w:fill="FFFFFF"/>
              <w:jc w:val="center"/>
              <w:rPr>
                <w:color w:val="FF0000"/>
                <w:sz w:val="28"/>
                <w:szCs w:val="28"/>
                <w:lang w:val="en-US"/>
              </w:rPr>
            </w:pPr>
            <w:r>
              <w:rPr>
                <w:color w:val="FF0000"/>
                <w:sz w:val="28"/>
                <w:szCs w:val="28"/>
                <w:lang w:val="en-US"/>
              </w:rPr>
              <w:t>3</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bottom"/>
          </w:tcPr>
          <w:p w:rsidR="00D12D1C" w:rsidRDefault="00CD4794">
            <w:pPr>
              <w:shd w:val="clear" w:color="auto" w:fill="FFFFFF"/>
              <w:jc w:val="center"/>
              <w:rPr>
                <w:color w:val="FF0000"/>
                <w:sz w:val="28"/>
                <w:szCs w:val="28"/>
                <w:lang w:val="en-US"/>
              </w:rPr>
            </w:pPr>
            <w:r>
              <w:rPr>
                <w:color w:val="FF0000"/>
                <w:sz w:val="28"/>
                <w:szCs w:val="28"/>
                <w:lang w:val="en-US"/>
              </w:rPr>
              <w:t>4</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bottom"/>
          </w:tcPr>
          <w:p w:rsidR="00D12D1C" w:rsidRDefault="00CD4794">
            <w:pPr>
              <w:shd w:val="clear" w:color="auto" w:fill="FFFFFF"/>
              <w:jc w:val="center"/>
              <w:rPr>
                <w:color w:val="FF0000"/>
                <w:sz w:val="28"/>
                <w:szCs w:val="28"/>
                <w:lang w:val="en-US"/>
              </w:rPr>
            </w:pPr>
            <w:r>
              <w:rPr>
                <w:color w:val="FF0000"/>
                <w:sz w:val="28"/>
                <w:szCs w:val="28"/>
                <w:lang w:val="en-US"/>
              </w:rPr>
              <w:t>5</w:t>
            </w:r>
          </w:p>
        </w:tc>
        <w:tc>
          <w:tcPr>
            <w:tcW w:w="11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D12D1C" w:rsidRDefault="00CD4794">
            <w:pPr>
              <w:shd w:val="clear" w:color="auto" w:fill="FFFFFF"/>
              <w:jc w:val="center"/>
              <w:rPr>
                <w:color w:val="FF0000"/>
                <w:sz w:val="28"/>
                <w:szCs w:val="28"/>
                <w:lang w:val="en-US"/>
              </w:rPr>
            </w:pPr>
            <w:r>
              <w:rPr>
                <w:color w:val="FF0000"/>
                <w:sz w:val="28"/>
                <w:szCs w:val="28"/>
                <w:lang w:val="en-US"/>
              </w:rPr>
              <w:t>6</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bottom"/>
          </w:tcPr>
          <w:p w:rsidR="00D12D1C" w:rsidRDefault="00CD4794">
            <w:pPr>
              <w:shd w:val="clear" w:color="auto" w:fill="FFFFFF"/>
              <w:jc w:val="center"/>
              <w:rPr>
                <w:color w:val="FF0000"/>
                <w:sz w:val="28"/>
                <w:szCs w:val="28"/>
                <w:lang w:val="en-US"/>
              </w:rPr>
            </w:pPr>
            <w:r>
              <w:rPr>
                <w:color w:val="FF0000"/>
                <w:sz w:val="28"/>
                <w:szCs w:val="28"/>
                <w:lang w:val="en-US"/>
              </w:rPr>
              <w:t>7</w:t>
            </w: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rsidR="00D12D1C" w:rsidRDefault="00CD4794">
            <w:pPr>
              <w:shd w:val="clear" w:color="auto" w:fill="FFFFFF"/>
              <w:jc w:val="center"/>
              <w:rPr>
                <w:color w:val="FF0000"/>
                <w:sz w:val="28"/>
                <w:szCs w:val="28"/>
              </w:rPr>
            </w:pPr>
            <w:r>
              <w:rPr>
                <w:color w:val="FF0000"/>
                <w:sz w:val="28"/>
                <w:szCs w:val="28"/>
              </w:rPr>
              <w:t>8</w:t>
            </w:r>
          </w:p>
        </w:tc>
        <w:tc>
          <w:tcPr>
            <w:tcW w:w="1131" w:type="dxa"/>
            <w:tcBorders>
              <w:top w:val="single" w:sz="4" w:space="0" w:color="000000"/>
              <w:left w:val="single" w:sz="4" w:space="0" w:color="000000"/>
              <w:bottom w:val="single" w:sz="4" w:space="0" w:color="000000"/>
              <w:right w:val="single" w:sz="4" w:space="0" w:color="000000"/>
            </w:tcBorders>
            <w:shd w:val="clear" w:color="auto" w:fill="auto"/>
          </w:tcPr>
          <w:p w:rsidR="00D12D1C" w:rsidRDefault="00CD4794">
            <w:pPr>
              <w:shd w:val="clear" w:color="auto" w:fill="FFFFFF"/>
              <w:jc w:val="center"/>
              <w:rPr>
                <w:color w:val="FF0000"/>
                <w:sz w:val="28"/>
                <w:szCs w:val="28"/>
              </w:rPr>
            </w:pPr>
            <w:r>
              <w:rPr>
                <w:color w:val="FF0000"/>
                <w:sz w:val="28"/>
                <w:szCs w:val="28"/>
              </w:rPr>
              <w:t>9</w:t>
            </w:r>
          </w:p>
        </w:tc>
        <w:tc>
          <w:tcPr>
            <w:tcW w:w="1142" w:type="dxa"/>
            <w:tcBorders>
              <w:top w:val="single" w:sz="4" w:space="0" w:color="000000"/>
              <w:left w:val="single" w:sz="4" w:space="0" w:color="000000"/>
              <w:bottom w:val="single" w:sz="4" w:space="0" w:color="000000"/>
              <w:right w:val="single" w:sz="4" w:space="0" w:color="000000"/>
            </w:tcBorders>
            <w:shd w:val="clear" w:color="auto" w:fill="auto"/>
          </w:tcPr>
          <w:p w:rsidR="00D12D1C" w:rsidRDefault="00CD4794">
            <w:pPr>
              <w:shd w:val="clear" w:color="auto" w:fill="FFFFFF"/>
              <w:jc w:val="center"/>
              <w:rPr>
                <w:color w:val="FF0000"/>
                <w:sz w:val="28"/>
                <w:szCs w:val="28"/>
              </w:rPr>
            </w:pPr>
            <w:r>
              <w:rPr>
                <w:color w:val="FF0000"/>
                <w:sz w:val="28"/>
                <w:szCs w:val="28"/>
              </w:rPr>
              <w:t>10</w:t>
            </w:r>
          </w:p>
        </w:tc>
      </w:tr>
      <w:tr w:rsidR="00D12D1C">
        <w:trPr>
          <w:trHeight w:val="386"/>
        </w:trPr>
        <w:tc>
          <w:tcPr>
            <w:tcW w:w="42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12D1C" w:rsidRDefault="00CD4794">
            <w:pPr>
              <w:shd w:val="clear" w:color="auto" w:fill="FFFFFF"/>
              <w:jc w:val="center"/>
              <w:rPr>
                <w:rFonts w:ascii="Times New Roman" w:hAnsi="Times New Roman"/>
                <w:sz w:val="28"/>
                <w:szCs w:val="28"/>
              </w:rPr>
            </w:pPr>
            <w:r>
              <w:rPr>
                <w:rFonts w:ascii="Times New Roman" w:hAnsi="Times New Roman"/>
                <w:sz w:val="28"/>
                <w:szCs w:val="28"/>
              </w:rPr>
              <w:t>№</w:t>
            </w:r>
          </w:p>
          <w:p w:rsidR="00D12D1C" w:rsidRDefault="00CD4794">
            <w:pPr>
              <w:shd w:val="clear" w:color="auto" w:fill="FFFFFF"/>
              <w:jc w:val="center"/>
              <w:rPr>
                <w:rFonts w:ascii="Times New Roman" w:hAnsi="Times New Roman"/>
                <w:sz w:val="28"/>
                <w:szCs w:val="28"/>
              </w:rPr>
            </w:pPr>
            <w:proofErr w:type="gramStart"/>
            <w:r>
              <w:rPr>
                <w:rFonts w:ascii="Times New Roman" w:hAnsi="Times New Roman"/>
                <w:sz w:val="28"/>
                <w:szCs w:val="28"/>
              </w:rPr>
              <w:t>п</w:t>
            </w:r>
            <w:proofErr w:type="gramEnd"/>
            <w:r>
              <w:rPr>
                <w:rFonts w:ascii="Times New Roman" w:hAnsi="Times New Roman"/>
                <w:sz w:val="28"/>
                <w:szCs w:val="28"/>
              </w:rPr>
              <w:t>/п</w:t>
            </w:r>
          </w:p>
        </w:tc>
        <w:tc>
          <w:tcPr>
            <w:tcW w:w="6094"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Pr>
          <w:p w:rsidR="00D12D1C" w:rsidRDefault="00CD4794">
            <w:pPr>
              <w:shd w:val="clear" w:color="auto" w:fill="FFFFFF"/>
              <w:jc w:val="center"/>
              <w:rPr>
                <w:rFonts w:ascii="Times New Roman" w:hAnsi="Times New Roman"/>
                <w:sz w:val="28"/>
                <w:szCs w:val="28"/>
              </w:rPr>
            </w:pPr>
            <w:r>
              <w:rPr>
                <w:rFonts w:ascii="Times New Roman" w:hAnsi="Times New Roman"/>
                <w:sz w:val="28"/>
                <w:szCs w:val="28"/>
              </w:rPr>
              <w:t xml:space="preserve">Наименование </w:t>
            </w:r>
          </w:p>
          <w:p w:rsidR="00D12D1C" w:rsidRDefault="00CD4794">
            <w:pPr>
              <w:shd w:val="clear" w:color="auto" w:fill="FFFFFF"/>
              <w:jc w:val="center"/>
              <w:rPr>
                <w:rFonts w:ascii="Times New Roman" w:hAnsi="Times New Roman"/>
                <w:sz w:val="28"/>
                <w:szCs w:val="28"/>
              </w:rPr>
            </w:pPr>
            <w:r>
              <w:rPr>
                <w:rFonts w:ascii="Times New Roman" w:hAnsi="Times New Roman"/>
                <w:sz w:val="28"/>
                <w:szCs w:val="28"/>
              </w:rPr>
              <w:t>целевого</w:t>
            </w:r>
          </w:p>
          <w:p w:rsidR="00D12D1C" w:rsidRDefault="00CD4794">
            <w:pPr>
              <w:shd w:val="clear" w:color="auto" w:fill="FFFFFF"/>
              <w:jc w:val="center"/>
              <w:rPr>
                <w:rFonts w:ascii="Times New Roman" w:hAnsi="Times New Roman"/>
                <w:sz w:val="28"/>
                <w:szCs w:val="28"/>
              </w:rPr>
            </w:pPr>
            <w:r>
              <w:rPr>
                <w:rFonts w:ascii="Times New Roman" w:hAnsi="Times New Roman"/>
                <w:sz w:val="28"/>
                <w:szCs w:val="28"/>
              </w:rPr>
              <w:t>показателя</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12D1C" w:rsidRDefault="0044503A">
            <w:pPr>
              <w:shd w:val="clear" w:color="auto" w:fill="FFFFFF"/>
              <w:jc w:val="center"/>
              <w:rPr>
                <w:rFonts w:ascii="Times New Roman" w:hAnsi="Times New Roman"/>
                <w:sz w:val="28"/>
                <w:szCs w:val="28"/>
              </w:rPr>
            </w:pPr>
            <w:r>
              <w:rPr>
                <w:rFonts w:ascii="Times New Roman" w:hAnsi="Times New Roman"/>
                <w:sz w:val="28"/>
                <w:szCs w:val="28"/>
              </w:rPr>
              <w:t>Единица</w:t>
            </w:r>
          </w:p>
          <w:p w:rsidR="00D12D1C" w:rsidRDefault="00CD4794">
            <w:pPr>
              <w:shd w:val="clear" w:color="auto" w:fill="FFFFFF"/>
              <w:jc w:val="center"/>
              <w:rPr>
                <w:rFonts w:ascii="Times New Roman" w:hAnsi="Times New Roman"/>
                <w:sz w:val="28"/>
                <w:szCs w:val="28"/>
              </w:rPr>
            </w:pPr>
            <w:r>
              <w:rPr>
                <w:rFonts w:ascii="Times New Roman" w:hAnsi="Times New Roman"/>
                <w:sz w:val="28"/>
                <w:szCs w:val="28"/>
              </w:rPr>
              <w:t>измерения</w:t>
            </w:r>
          </w:p>
        </w:tc>
        <w:tc>
          <w:tcPr>
            <w:tcW w:w="70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12D1C" w:rsidRDefault="00CD4794">
            <w:pPr>
              <w:shd w:val="clear" w:color="auto" w:fill="FFFFFF"/>
              <w:jc w:val="center"/>
              <w:rPr>
                <w:rFonts w:ascii="Times New Roman" w:hAnsi="Times New Roman"/>
                <w:sz w:val="28"/>
                <w:szCs w:val="28"/>
              </w:rPr>
            </w:pPr>
            <w:r>
              <w:rPr>
                <w:rFonts w:ascii="Times New Roman" w:hAnsi="Times New Roman"/>
                <w:sz w:val="28"/>
                <w:szCs w:val="28"/>
              </w:rPr>
              <w:t>Статус</w:t>
            </w:r>
            <w:r>
              <w:rPr>
                <w:rFonts w:ascii="Times New Roman" w:hAnsi="Times New Roman"/>
                <w:sz w:val="28"/>
                <w:szCs w:val="28"/>
                <w:vertAlign w:val="superscript"/>
              </w:rPr>
              <w:t>*</w:t>
            </w:r>
          </w:p>
        </w:tc>
        <w:tc>
          <w:tcPr>
            <w:tcW w:w="6521" w:type="dxa"/>
            <w:gridSpan w:val="6"/>
            <w:tcBorders>
              <w:top w:val="single" w:sz="4" w:space="0" w:color="000000"/>
              <w:left w:val="single" w:sz="4" w:space="0" w:color="000000"/>
              <w:bottom w:val="single" w:sz="4" w:space="0" w:color="000000"/>
              <w:right w:val="single" w:sz="4" w:space="0" w:color="000000"/>
            </w:tcBorders>
            <w:shd w:val="clear" w:color="auto" w:fill="auto"/>
          </w:tcPr>
          <w:p w:rsidR="00D12D1C" w:rsidRDefault="00CD4794">
            <w:pPr>
              <w:shd w:val="clear" w:color="auto" w:fill="FFFFFF"/>
              <w:jc w:val="both"/>
              <w:rPr>
                <w:rFonts w:ascii="Times New Roman" w:hAnsi="Times New Roman"/>
                <w:sz w:val="28"/>
                <w:szCs w:val="28"/>
              </w:rPr>
            </w:pPr>
            <w:r>
              <w:rPr>
                <w:rFonts w:ascii="Times New Roman" w:hAnsi="Times New Roman"/>
                <w:sz w:val="28"/>
                <w:szCs w:val="28"/>
              </w:rPr>
              <w:t>Значение показателей</w:t>
            </w:r>
          </w:p>
        </w:tc>
      </w:tr>
      <w:tr w:rsidR="00D12D1C">
        <w:trPr>
          <w:trHeight w:val="386"/>
        </w:trPr>
        <w:tc>
          <w:tcPr>
            <w:tcW w:w="425" w:type="dxa"/>
            <w:vMerge/>
            <w:tcBorders>
              <w:top w:val="single" w:sz="4" w:space="0" w:color="000000"/>
              <w:left w:val="single" w:sz="4" w:space="0" w:color="000000"/>
              <w:bottom w:val="single" w:sz="4" w:space="0" w:color="000000"/>
              <w:right w:val="single" w:sz="4" w:space="0" w:color="000000"/>
            </w:tcBorders>
            <w:shd w:val="clear" w:color="auto" w:fill="auto"/>
          </w:tcPr>
          <w:p w:rsidR="00D12D1C" w:rsidRDefault="00D12D1C">
            <w:pPr>
              <w:shd w:val="clear" w:color="auto" w:fill="FFFFFF"/>
              <w:jc w:val="center"/>
              <w:rPr>
                <w:color w:val="FF0000"/>
                <w:sz w:val="28"/>
                <w:szCs w:val="28"/>
              </w:rPr>
            </w:pPr>
          </w:p>
        </w:tc>
        <w:tc>
          <w:tcPr>
            <w:tcW w:w="6094" w:type="dxa"/>
            <w:gridSpan w:val="2"/>
            <w:vMerge/>
            <w:tcBorders>
              <w:top w:val="single" w:sz="4" w:space="0" w:color="000000"/>
              <w:left w:val="single" w:sz="4" w:space="0" w:color="000000"/>
              <w:bottom w:val="single" w:sz="4" w:space="0" w:color="000000"/>
              <w:right w:val="single" w:sz="4" w:space="0" w:color="000000"/>
            </w:tcBorders>
            <w:shd w:val="clear" w:color="auto" w:fill="auto"/>
          </w:tcPr>
          <w:p w:rsidR="00D12D1C" w:rsidRDefault="00D12D1C">
            <w:pPr>
              <w:shd w:val="clear" w:color="auto" w:fill="FFFFFF"/>
              <w:jc w:val="center"/>
              <w:rPr>
                <w:color w:val="FF0000"/>
                <w:sz w:val="28"/>
                <w:szCs w:val="28"/>
              </w:rPr>
            </w:pPr>
          </w:p>
        </w:tc>
        <w:tc>
          <w:tcPr>
            <w:tcW w:w="1276" w:type="dxa"/>
            <w:vMerge/>
            <w:tcBorders>
              <w:top w:val="single" w:sz="4" w:space="0" w:color="000000"/>
              <w:left w:val="single" w:sz="4" w:space="0" w:color="000000"/>
              <w:bottom w:val="single" w:sz="4" w:space="0" w:color="000000"/>
              <w:right w:val="single" w:sz="4" w:space="0" w:color="000000"/>
            </w:tcBorders>
            <w:shd w:val="clear" w:color="auto" w:fill="auto"/>
          </w:tcPr>
          <w:p w:rsidR="00D12D1C" w:rsidRDefault="00D12D1C">
            <w:pPr>
              <w:shd w:val="clear" w:color="auto" w:fill="FFFFFF"/>
              <w:jc w:val="center"/>
              <w:rPr>
                <w:color w:val="FF0000"/>
                <w:sz w:val="28"/>
                <w:szCs w:val="28"/>
              </w:rPr>
            </w:pPr>
          </w:p>
        </w:tc>
        <w:tc>
          <w:tcPr>
            <w:tcW w:w="708" w:type="dxa"/>
            <w:vMerge/>
            <w:tcBorders>
              <w:top w:val="single" w:sz="4" w:space="0" w:color="000000"/>
              <w:left w:val="single" w:sz="4" w:space="0" w:color="000000"/>
              <w:bottom w:val="single" w:sz="4" w:space="0" w:color="000000"/>
              <w:right w:val="single" w:sz="4" w:space="0" w:color="000000"/>
            </w:tcBorders>
            <w:shd w:val="clear" w:color="auto" w:fill="auto"/>
          </w:tcPr>
          <w:p w:rsidR="00D12D1C" w:rsidRDefault="00D12D1C">
            <w:pPr>
              <w:shd w:val="clear" w:color="auto" w:fill="FFFFFF"/>
              <w:jc w:val="center"/>
              <w:rPr>
                <w:color w:val="FF0000"/>
                <w:sz w:val="28"/>
                <w:szCs w:val="28"/>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D12D1C" w:rsidRDefault="00CD4794">
            <w:pPr>
              <w:shd w:val="clear" w:color="auto" w:fill="FFFFFF"/>
              <w:jc w:val="center"/>
              <w:rPr>
                <w:rFonts w:ascii="Times New Roman" w:hAnsi="Times New Roman"/>
                <w:sz w:val="28"/>
                <w:szCs w:val="28"/>
              </w:rPr>
            </w:pPr>
            <w:r>
              <w:rPr>
                <w:rFonts w:ascii="Times New Roman" w:hAnsi="Times New Roman"/>
                <w:sz w:val="28"/>
                <w:szCs w:val="28"/>
              </w:rPr>
              <w:t>2020</w:t>
            </w:r>
          </w:p>
          <w:p w:rsidR="00D12D1C" w:rsidRDefault="00CD4794">
            <w:pPr>
              <w:shd w:val="clear" w:color="auto" w:fill="FFFFFF"/>
              <w:jc w:val="center"/>
              <w:rPr>
                <w:rFonts w:ascii="Times New Roman" w:hAnsi="Times New Roman"/>
                <w:sz w:val="28"/>
                <w:szCs w:val="28"/>
              </w:rPr>
            </w:pPr>
            <w:r>
              <w:rPr>
                <w:rFonts w:ascii="Times New Roman" w:hAnsi="Times New Roman"/>
                <w:sz w:val="28"/>
                <w:szCs w:val="28"/>
              </w:rPr>
              <w:t>год</w:t>
            </w:r>
          </w:p>
        </w:tc>
        <w:tc>
          <w:tcPr>
            <w:tcW w:w="1131" w:type="dxa"/>
            <w:tcBorders>
              <w:top w:val="single" w:sz="4" w:space="0" w:color="000000"/>
              <w:left w:val="single" w:sz="4" w:space="0" w:color="000000"/>
              <w:bottom w:val="single" w:sz="4" w:space="0" w:color="000000"/>
              <w:right w:val="single" w:sz="4" w:space="0" w:color="000000"/>
            </w:tcBorders>
            <w:shd w:val="clear" w:color="auto" w:fill="auto"/>
          </w:tcPr>
          <w:p w:rsidR="00D12D1C" w:rsidRDefault="00CD4794">
            <w:pPr>
              <w:shd w:val="clear" w:color="auto" w:fill="FFFFFF"/>
              <w:jc w:val="center"/>
              <w:rPr>
                <w:rFonts w:ascii="Times New Roman" w:hAnsi="Times New Roman"/>
                <w:sz w:val="28"/>
                <w:szCs w:val="28"/>
              </w:rPr>
            </w:pPr>
            <w:r>
              <w:rPr>
                <w:rFonts w:ascii="Times New Roman" w:hAnsi="Times New Roman"/>
                <w:sz w:val="28"/>
                <w:szCs w:val="28"/>
              </w:rPr>
              <w:t>2021</w:t>
            </w:r>
          </w:p>
          <w:p w:rsidR="00D12D1C" w:rsidRDefault="00CD4794">
            <w:pPr>
              <w:shd w:val="clear" w:color="auto" w:fill="FFFFFF"/>
              <w:jc w:val="center"/>
              <w:rPr>
                <w:rFonts w:ascii="Times New Roman" w:hAnsi="Times New Roman"/>
                <w:sz w:val="28"/>
                <w:szCs w:val="28"/>
              </w:rPr>
            </w:pPr>
            <w:r>
              <w:rPr>
                <w:rFonts w:ascii="Times New Roman" w:hAnsi="Times New Roman"/>
                <w:sz w:val="28"/>
                <w:szCs w:val="28"/>
              </w:rPr>
              <w:t>год</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D12D1C" w:rsidRDefault="00CD4794">
            <w:pPr>
              <w:shd w:val="clear" w:color="auto" w:fill="FFFFFF"/>
              <w:jc w:val="center"/>
              <w:rPr>
                <w:rFonts w:ascii="Times New Roman" w:hAnsi="Times New Roman"/>
                <w:sz w:val="28"/>
                <w:szCs w:val="28"/>
              </w:rPr>
            </w:pPr>
            <w:r>
              <w:rPr>
                <w:rFonts w:ascii="Times New Roman" w:hAnsi="Times New Roman"/>
                <w:sz w:val="28"/>
                <w:szCs w:val="28"/>
              </w:rPr>
              <w:t>2022</w:t>
            </w:r>
          </w:p>
          <w:p w:rsidR="00D12D1C" w:rsidRDefault="00CD4794">
            <w:pPr>
              <w:shd w:val="clear" w:color="auto" w:fill="FFFFFF"/>
              <w:jc w:val="center"/>
              <w:rPr>
                <w:rFonts w:ascii="Times New Roman" w:hAnsi="Times New Roman"/>
                <w:sz w:val="28"/>
                <w:szCs w:val="28"/>
              </w:rPr>
            </w:pPr>
            <w:r>
              <w:rPr>
                <w:rFonts w:ascii="Times New Roman" w:hAnsi="Times New Roman"/>
                <w:sz w:val="28"/>
                <w:szCs w:val="28"/>
              </w:rPr>
              <w:t>год</w:t>
            </w:r>
          </w:p>
          <w:p w:rsidR="00D12D1C" w:rsidRDefault="00D12D1C">
            <w:pPr>
              <w:shd w:val="clear" w:color="auto" w:fill="FFFFFF"/>
              <w:jc w:val="center"/>
              <w:rPr>
                <w:rFonts w:ascii="Times New Roman" w:hAnsi="Times New Roman"/>
                <w:sz w:val="28"/>
                <w:szCs w:val="28"/>
              </w:rPr>
            </w:pPr>
          </w:p>
          <w:p w:rsidR="00D12D1C" w:rsidRDefault="00D12D1C">
            <w:pPr>
              <w:shd w:val="clear" w:color="auto" w:fill="FFFFFF"/>
              <w:jc w:val="center"/>
              <w:rPr>
                <w:rFonts w:ascii="Times New Roman" w:hAnsi="Times New Roman"/>
                <w:sz w:val="28"/>
                <w:szCs w:val="28"/>
              </w:rPr>
            </w:pP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rsidR="00D12D1C" w:rsidRDefault="00CD4794">
            <w:pPr>
              <w:shd w:val="clear" w:color="auto" w:fill="FFFFFF"/>
              <w:jc w:val="center"/>
              <w:rPr>
                <w:rFonts w:ascii="Times New Roman" w:hAnsi="Times New Roman"/>
                <w:sz w:val="28"/>
                <w:szCs w:val="28"/>
              </w:rPr>
            </w:pPr>
            <w:r>
              <w:rPr>
                <w:rFonts w:ascii="Times New Roman" w:hAnsi="Times New Roman"/>
                <w:sz w:val="28"/>
                <w:szCs w:val="28"/>
              </w:rPr>
              <w:t>2023</w:t>
            </w:r>
          </w:p>
          <w:p w:rsidR="00D12D1C" w:rsidRDefault="00CD4794">
            <w:pPr>
              <w:shd w:val="clear" w:color="auto" w:fill="FFFFFF"/>
              <w:jc w:val="center"/>
              <w:rPr>
                <w:rFonts w:ascii="Times New Roman" w:hAnsi="Times New Roman"/>
                <w:sz w:val="28"/>
                <w:szCs w:val="28"/>
              </w:rPr>
            </w:pPr>
            <w:r>
              <w:rPr>
                <w:rFonts w:ascii="Times New Roman" w:hAnsi="Times New Roman"/>
                <w:sz w:val="28"/>
                <w:szCs w:val="28"/>
              </w:rPr>
              <w:t>год</w:t>
            </w:r>
          </w:p>
        </w:tc>
        <w:tc>
          <w:tcPr>
            <w:tcW w:w="1131" w:type="dxa"/>
            <w:tcBorders>
              <w:top w:val="single" w:sz="4" w:space="0" w:color="000000"/>
              <w:left w:val="single" w:sz="4" w:space="0" w:color="000000"/>
              <w:bottom w:val="single" w:sz="4" w:space="0" w:color="000000"/>
              <w:right w:val="single" w:sz="4" w:space="0" w:color="000000"/>
            </w:tcBorders>
            <w:shd w:val="clear" w:color="auto" w:fill="auto"/>
          </w:tcPr>
          <w:p w:rsidR="00D12D1C" w:rsidRDefault="00CD4794">
            <w:pPr>
              <w:shd w:val="clear" w:color="auto" w:fill="FFFFFF"/>
              <w:jc w:val="center"/>
              <w:rPr>
                <w:rFonts w:ascii="Times New Roman" w:hAnsi="Times New Roman"/>
                <w:sz w:val="28"/>
                <w:szCs w:val="28"/>
              </w:rPr>
            </w:pPr>
            <w:r>
              <w:rPr>
                <w:rFonts w:ascii="Times New Roman" w:hAnsi="Times New Roman"/>
                <w:sz w:val="28"/>
                <w:szCs w:val="28"/>
              </w:rPr>
              <w:t>2024</w:t>
            </w:r>
          </w:p>
          <w:p w:rsidR="00D12D1C" w:rsidRDefault="00CD4794">
            <w:pPr>
              <w:shd w:val="clear" w:color="auto" w:fill="FFFFFF"/>
              <w:jc w:val="center"/>
              <w:rPr>
                <w:rFonts w:ascii="Times New Roman" w:hAnsi="Times New Roman"/>
                <w:sz w:val="28"/>
                <w:szCs w:val="28"/>
              </w:rPr>
            </w:pPr>
            <w:r>
              <w:rPr>
                <w:rFonts w:ascii="Times New Roman" w:hAnsi="Times New Roman"/>
                <w:sz w:val="28"/>
                <w:szCs w:val="28"/>
              </w:rPr>
              <w:t>год</w:t>
            </w:r>
          </w:p>
        </w:tc>
        <w:tc>
          <w:tcPr>
            <w:tcW w:w="1142" w:type="dxa"/>
            <w:tcBorders>
              <w:top w:val="single" w:sz="4" w:space="0" w:color="000000"/>
              <w:left w:val="single" w:sz="4" w:space="0" w:color="000000"/>
              <w:bottom w:val="single" w:sz="4" w:space="0" w:color="000000"/>
              <w:right w:val="single" w:sz="4" w:space="0" w:color="000000"/>
            </w:tcBorders>
            <w:shd w:val="clear" w:color="auto" w:fill="auto"/>
          </w:tcPr>
          <w:p w:rsidR="00D12D1C" w:rsidRDefault="00D12D1C">
            <w:pPr>
              <w:shd w:val="clear" w:color="auto" w:fill="FFFFFF"/>
              <w:jc w:val="center"/>
              <w:rPr>
                <w:rFonts w:ascii="Times New Roman" w:hAnsi="Times New Roman"/>
                <w:color w:val="FF0000"/>
                <w:sz w:val="28"/>
                <w:szCs w:val="28"/>
              </w:rPr>
            </w:pPr>
          </w:p>
        </w:tc>
      </w:tr>
      <w:tr w:rsidR="00D12D1C">
        <w:trPr>
          <w:trHeight w:val="259"/>
        </w:trPr>
        <w:tc>
          <w:tcPr>
            <w:tcW w:w="425" w:type="dxa"/>
            <w:tcBorders>
              <w:top w:val="single" w:sz="4" w:space="0" w:color="000000"/>
              <w:left w:val="single" w:sz="4" w:space="0" w:color="000000"/>
              <w:bottom w:val="single" w:sz="4" w:space="0" w:color="000000"/>
              <w:right w:val="single" w:sz="4" w:space="0" w:color="000000"/>
            </w:tcBorders>
            <w:shd w:val="clear" w:color="auto" w:fill="auto"/>
          </w:tcPr>
          <w:p w:rsidR="00D12D1C" w:rsidRDefault="00CD4794">
            <w:pPr>
              <w:shd w:val="clear" w:color="auto" w:fill="FFFFFF"/>
              <w:jc w:val="center"/>
              <w:rPr>
                <w:sz w:val="28"/>
                <w:szCs w:val="28"/>
              </w:rPr>
            </w:pPr>
            <w:r>
              <w:rPr>
                <w:sz w:val="28"/>
                <w:szCs w:val="28"/>
              </w:rPr>
              <w:t>1</w:t>
            </w:r>
          </w:p>
        </w:tc>
        <w:tc>
          <w:tcPr>
            <w:tcW w:w="6094" w:type="dxa"/>
            <w:gridSpan w:val="2"/>
            <w:tcBorders>
              <w:top w:val="single" w:sz="4" w:space="0" w:color="000000"/>
              <w:left w:val="single" w:sz="4" w:space="0" w:color="000000"/>
              <w:bottom w:val="single" w:sz="4" w:space="0" w:color="000000"/>
              <w:right w:val="single" w:sz="4" w:space="0" w:color="000000"/>
            </w:tcBorders>
            <w:shd w:val="clear" w:color="auto" w:fill="auto"/>
          </w:tcPr>
          <w:p w:rsidR="00D12D1C" w:rsidRDefault="00CD4794">
            <w:pPr>
              <w:shd w:val="clear" w:color="auto" w:fill="FFFFFF"/>
              <w:jc w:val="center"/>
              <w:rPr>
                <w:sz w:val="28"/>
                <w:szCs w:val="28"/>
              </w:rPr>
            </w:pPr>
            <w:r>
              <w:rPr>
                <w:sz w:val="28"/>
                <w:szCs w:val="28"/>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2D1C" w:rsidRDefault="00CD4794">
            <w:pPr>
              <w:shd w:val="clear" w:color="auto" w:fill="FFFFFF"/>
              <w:jc w:val="center"/>
              <w:rPr>
                <w:sz w:val="28"/>
                <w:szCs w:val="28"/>
              </w:rPr>
            </w:pPr>
            <w:r>
              <w:rPr>
                <w:sz w:val="28"/>
                <w:szCs w:val="28"/>
              </w:rPr>
              <w:t>3</w:t>
            </w:r>
          </w:p>
        </w:tc>
        <w:tc>
          <w:tcPr>
            <w:tcW w:w="708" w:type="dxa"/>
            <w:tcBorders>
              <w:top w:val="single" w:sz="4" w:space="0" w:color="000000"/>
              <w:left w:val="single" w:sz="4" w:space="0" w:color="000000"/>
              <w:bottom w:val="single" w:sz="4" w:space="0" w:color="000000"/>
              <w:right w:val="single" w:sz="4" w:space="0" w:color="000000"/>
            </w:tcBorders>
            <w:shd w:val="clear" w:color="auto" w:fill="auto"/>
          </w:tcPr>
          <w:p w:rsidR="00D12D1C" w:rsidRDefault="00CD4794">
            <w:pPr>
              <w:shd w:val="clear" w:color="auto" w:fill="FFFFFF"/>
              <w:jc w:val="center"/>
              <w:rPr>
                <w:sz w:val="28"/>
                <w:szCs w:val="28"/>
              </w:rPr>
            </w:pPr>
            <w:r>
              <w:rPr>
                <w:sz w:val="28"/>
                <w:szCs w:val="28"/>
              </w:rPr>
              <w:t>4</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2D1C" w:rsidRDefault="00CD4794">
            <w:pPr>
              <w:shd w:val="clear" w:color="auto" w:fill="FFFFFF"/>
              <w:jc w:val="center"/>
              <w:rPr>
                <w:sz w:val="28"/>
                <w:szCs w:val="28"/>
              </w:rPr>
            </w:pPr>
            <w:r>
              <w:rPr>
                <w:sz w:val="28"/>
                <w:szCs w:val="28"/>
              </w:rPr>
              <w:t>5</w:t>
            </w:r>
          </w:p>
        </w:tc>
        <w:tc>
          <w:tcPr>
            <w:tcW w:w="11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2D1C" w:rsidRDefault="00CD4794">
            <w:pPr>
              <w:shd w:val="clear" w:color="auto" w:fill="FFFFFF"/>
              <w:jc w:val="center"/>
              <w:rPr>
                <w:sz w:val="28"/>
                <w:szCs w:val="28"/>
              </w:rPr>
            </w:pPr>
            <w:r>
              <w:rPr>
                <w:sz w:val="28"/>
                <w:szCs w:val="28"/>
              </w:rPr>
              <w:t>6</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2D1C" w:rsidRDefault="00CD4794">
            <w:pPr>
              <w:shd w:val="clear" w:color="auto" w:fill="FFFFFF"/>
              <w:jc w:val="center"/>
              <w:rPr>
                <w:sz w:val="28"/>
                <w:szCs w:val="28"/>
              </w:rPr>
            </w:pPr>
            <w:r>
              <w:rPr>
                <w:sz w:val="28"/>
                <w:szCs w:val="28"/>
              </w:rPr>
              <w:t>7</w:t>
            </w: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rsidR="00D12D1C" w:rsidRDefault="00CD4794">
            <w:pPr>
              <w:shd w:val="clear" w:color="auto" w:fill="FFFFFF"/>
              <w:jc w:val="center"/>
              <w:rPr>
                <w:sz w:val="28"/>
                <w:szCs w:val="28"/>
              </w:rPr>
            </w:pPr>
            <w:r>
              <w:rPr>
                <w:sz w:val="28"/>
                <w:szCs w:val="28"/>
              </w:rPr>
              <w:t>8</w:t>
            </w:r>
          </w:p>
        </w:tc>
        <w:tc>
          <w:tcPr>
            <w:tcW w:w="1131" w:type="dxa"/>
            <w:tcBorders>
              <w:top w:val="single" w:sz="4" w:space="0" w:color="000000"/>
              <w:left w:val="single" w:sz="4" w:space="0" w:color="000000"/>
              <w:bottom w:val="single" w:sz="4" w:space="0" w:color="000000"/>
              <w:right w:val="single" w:sz="4" w:space="0" w:color="000000"/>
            </w:tcBorders>
            <w:shd w:val="clear" w:color="auto" w:fill="auto"/>
          </w:tcPr>
          <w:p w:rsidR="00D12D1C" w:rsidRDefault="00CD4794">
            <w:pPr>
              <w:shd w:val="clear" w:color="auto" w:fill="FFFFFF"/>
              <w:jc w:val="center"/>
              <w:rPr>
                <w:sz w:val="28"/>
                <w:szCs w:val="28"/>
              </w:rPr>
            </w:pPr>
            <w:r>
              <w:rPr>
                <w:sz w:val="28"/>
                <w:szCs w:val="28"/>
              </w:rPr>
              <w:t>9</w:t>
            </w:r>
          </w:p>
        </w:tc>
        <w:tc>
          <w:tcPr>
            <w:tcW w:w="1142" w:type="dxa"/>
            <w:tcBorders>
              <w:top w:val="single" w:sz="4" w:space="0" w:color="000000"/>
              <w:left w:val="single" w:sz="4" w:space="0" w:color="000000"/>
              <w:bottom w:val="single" w:sz="4" w:space="0" w:color="000000"/>
              <w:right w:val="single" w:sz="4" w:space="0" w:color="000000"/>
            </w:tcBorders>
            <w:shd w:val="clear" w:color="auto" w:fill="auto"/>
          </w:tcPr>
          <w:p w:rsidR="00D12D1C" w:rsidRDefault="00CD4794">
            <w:pPr>
              <w:shd w:val="clear" w:color="auto" w:fill="FFFFFF"/>
              <w:jc w:val="center"/>
              <w:rPr>
                <w:sz w:val="28"/>
                <w:szCs w:val="28"/>
              </w:rPr>
            </w:pPr>
            <w:r>
              <w:rPr>
                <w:sz w:val="28"/>
                <w:szCs w:val="28"/>
              </w:rPr>
              <w:t>10</w:t>
            </w:r>
          </w:p>
        </w:tc>
      </w:tr>
      <w:tr w:rsidR="00D12D1C">
        <w:trPr>
          <w:trHeight w:val="271"/>
        </w:trPr>
        <w:tc>
          <w:tcPr>
            <w:tcW w:w="15024" w:type="dxa"/>
            <w:gridSpan w:val="11"/>
            <w:tcBorders>
              <w:top w:val="single" w:sz="4" w:space="0" w:color="000000"/>
              <w:left w:val="single" w:sz="4" w:space="0" w:color="000000"/>
              <w:bottom w:val="single" w:sz="4" w:space="0" w:color="000000"/>
              <w:right w:val="single" w:sz="4" w:space="0" w:color="000000"/>
            </w:tcBorders>
            <w:shd w:val="clear" w:color="auto" w:fill="auto"/>
          </w:tcPr>
          <w:p w:rsidR="00D12D1C" w:rsidRDefault="00CD4794">
            <w:pPr>
              <w:shd w:val="clear" w:color="auto" w:fill="FFFFFF"/>
              <w:jc w:val="center"/>
              <w:rPr>
                <w:sz w:val="28"/>
                <w:szCs w:val="28"/>
              </w:rPr>
            </w:pPr>
            <w:r>
              <w:rPr>
                <w:rFonts w:ascii="Times New Roman" w:hAnsi="Times New Roman"/>
                <w:sz w:val="28"/>
                <w:szCs w:val="28"/>
              </w:rPr>
              <w:t>Государственная программа  Курской области «Развитие культуры в Курской области»</w:t>
            </w:r>
          </w:p>
        </w:tc>
      </w:tr>
      <w:tr w:rsidR="00D12D1C" w:rsidRPr="00EF2011">
        <w:trPr>
          <w:trHeight w:val="271"/>
        </w:trPr>
        <w:tc>
          <w:tcPr>
            <w:tcW w:w="425" w:type="dxa"/>
            <w:tcBorders>
              <w:top w:val="single" w:sz="4" w:space="0" w:color="000000"/>
              <w:left w:val="single" w:sz="4" w:space="0" w:color="000000"/>
              <w:bottom w:val="single" w:sz="4" w:space="0" w:color="000000"/>
              <w:right w:val="single" w:sz="4" w:space="0" w:color="000000"/>
            </w:tcBorders>
            <w:shd w:val="clear" w:color="auto" w:fill="auto"/>
          </w:tcPr>
          <w:p w:rsidR="00D12D1C" w:rsidRPr="00EF2011" w:rsidRDefault="00CD4794">
            <w:pPr>
              <w:shd w:val="clear" w:color="auto" w:fill="FFFFFF"/>
              <w:rPr>
                <w:rFonts w:ascii="Times New Roman" w:hAnsi="Times New Roman"/>
                <w:sz w:val="28"/>
                <w:szCs w:val="28"/>
              </w:rPr>
            </w:pPr>
            <w:r w:rsidRPr="00EF2011">
              <w:rPr>
                <w:rFonts w:ascii="Times New Roman" w:hAnsi="Times New Roman"/>
                <w:sz w:val="28"/>
                <w:szCs w:val="28"/>
              </w:rPr>
              <w:t xml:space="preserve">1. </w:t>
            </w:r>
          </w:p>
        </w:tc>
        <w:tc>
          <w:tcPr>
            <w:tcW w:w="6094" w:type="dxa"/>
            <w:gridSpan w:val="2"/>
            <w:tcBorders>
              <w:top w:val="single" w:sz="4" w:space="0" w:color="000000"/>
              <w:left w:val="single" w:sz="4" w:space="0" w:color="000000"/>
              <w:bottom w:val="single" w:sz="4" w:space="0" w:color="000000"/>
              <w:right w:val="single" w:sz="4" w:space="0" w:color="000000"/>
            </w:tcBorders>
            <w:shd w:val="clear" w:color="auto" w:fill="auto"/>
          </w:tcPr>
          <w:p w:rsidR="00D12D1C" w:rsidRPr="00EF2011" w:rsidRDefault="00CD4794">
            <w:pPr>
              <w:shd w:val="clear" w:color="auto" w:fill="FFFFFF"/>
              <w:rPr>
                <w:rFonts w:ascii="Times New Roman" w:hAnsi="Times New Roman"/>
                <w:sz w:val="28"/>
                <w:szCs w:val="28"/>
              </w:rPr>
            </w:pPr>
            <w:r w:rsidRPr="00EF2011">
              <w:rPr>
                <w:rFonts w:ascii="Times New Roman" w:hAnsi="Times New Roman"/>
                <w:sz w:val="28"/>
                <w:szCs w:val="28"/>
              </w:rPr>
              <w:t xml:space="preserve">Количество посещений организаций культуры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D12D1C" w:rsidRPr="00EF2011" w:rsidRDefault="00CD4794">
            <w:pPr>
              <w:shd w:val="clear" w:color="auto" w:fill="FFFFFF"/>
              <w:rPr>
                <w:rFonts w:ascii="Times New Roman" w:hAnsi="Times New Roman"/>
                <w:sz w:val="28"/>
                <w:szCs w:val="28"/>
              </w:rPr>
            </w:pPr>
            <w:r w:rsidRPr="00EF2011">
              <w:rPr>
                <w:rFonts w:ascii="Times New Roman" w:hAnsi="Times New Roman"/>
                <w:sz w:val="28"/>
                <w:szCs w:val="28"/>
              </w:rPr>
              <w:t>тыс</w:t>
            </w:r>
            <w:proofErr w:type="gramStart"/>
            <w:r w:rsidRPr="00EF2011">
              <w:rPr>
                <w:rFonts w:ascii="Times New Roman" w:hAnsi="Times New Roman"/>
                <w:sz w:val="28"/>
                <w:szCs w:val="28"/>
              </w:rPr>
              <w:t>.ч</w:t>
            </w:r>
            <w:proofErr w:type="gramEnd"/>
            <w:r w:rsidRPr="00EF2011">
              <w:rPr>
                <w:rFonts w:ascii="Times New Roman" w:hAnsi="Times New Roman"/>
                <w:sz w:val="28"/>
                <w:szCs w:val="28"/>
              </w:rPr>
              <w:t>ел</w:t>
            </w:r>
          </w:p>
        </w:tc>
        <w:tc>
          <w:tcPr>
            <w:tcW w:w="708" w:type="dxa"/>
            <w:tcBorders>
              <w:top w:val="single" w:sz="4" w:space="0" w:color="000000"/>
              <w:left w:val="single" w:sz="4" w:space="0" w:color="000000"/>
              <w:bottom w:val="single" w:sz="4" w:space="0" w:color="000000"/>
              <w:right w:val="single" w:sz="4" w:space="0" w:color="000000"/>
            </w:tcBorders>
            <w:shd w:val="clear" w:color="auto" w:fill="auto"/>
          </w:tcPr>
          <w:p w:rsidR="00D12D1C" w:rsidRPr="00EF2011" w:rsidRDefault="00D12D1C">
            <w:pPr>
              <w:shd w:val="clear" w:color="auto" w:fill="FFFFFF"/>
              <w:rPr>
                <w:rFonts w:ascii="Times New Roman" w:hAnsi="Times New Roman"/>
                <w:sz w:val="28"/>
                <w:szCs w:val="28"/>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D12D1C" w:rsidRPr="00EF2011" w:rsidRDefault="00CD4794">
            <w:pPr>
              <w:shd w:val="clear" w:color="auto" w:fill="FFFFFF"/>
              <w:rPr>
                <w:rFonts w:ascii="Times New Roman" w:hAnsi="Times New Roman"/>
                <w:sz w:val="28"/>
                <w:szCs w:val="28"/>
              </w:rPr>
            </w:pPr>
            <w:r w:rsidRPr="00EF2011">
              <w:rPr>
                <w:rFonts w:ascii="Times New Roman" w:hAnsi="Times New Roman"/>
                <w:sz w:val="28"/>
                <w:szCs w:val="28"/>
              </w:rPr>
              <w:t>92,14</w:t>
            </w:r>
          </w:p>
        </w:tc>
        <w:tc>
          <w:tcPr>
            <w:tcW w:w="1131" w:type="dxa"/>
            <w:tcBorders>
              <w:top w:val="single" w:sz="4" w:space="0" w:color="000000"/>
              <w:left w:val="single" w:sz="4" w:space="0" w:color="000000"/>
              <w:bottom w:val="single" w:sz="4" w:space="0" w:color="000000"/>
              <w:right w:val="single" w:sz="4" w:space="0" w:color="000000"/>
            </w:tcBorders>
            <w:shd w:val="clear" w:color="auto" w:fill="auto"/>
          </w:tcPr>
          <w:p w:rsidR="00D12D1C" w:rsidRPr="00EF2011" w:rsidRDefault="00CD4794">
            <w:pPr>
              <w:shd w:val="clear" w:color="auto" w:fill="FFFFFF"/>
              <w:rPr>
                <w:rFonts w:ascii="Times New Roman" w:hAnsi="Times New Roman"/>
                <w:sz w:val="28"/>
                <w:szCs w:val="28"/>
              </w:rPr>
            </w:pPr>
            <w:r w:rsidRPr="00EF2011">
              <w:rPr>
                <w:rFonts w:ascii="Times New Roman" w:hAnsi="Times New Roman"/>
                <w:sz w:val="28"/>
                <w:szCs w:val="28"/>
              </w:rPr>
              <w:t>96,32</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D12D1C" w:rsidRPr="00EF2011" w:rsidRDefault="00CD4794">
            <w:pPr>
              <w:shd w:val="clear" w:color="auto" w:fill="FFFFFF"/>
              <w:rPr>
                <w:rFonts w:ascii="Times New Roman" w:hAnsi="Times New Roman"/>
                <w:sz w:val="28"/>
                <w:szCs w:val="28"/>
              </w:rPr>
            </w:pPr>
            <w:r w:rsidRPr="00EF2011">
              <w:rPr>
                <w:rFonts w:ascii="Times New Roman" w:hAnsi="Times New Roman"/>
                <w:sz w:val="28"/>
                <w:szCs w:val="28"/>
              </w:rPr>
              <w:t>100,5</w:t>
            </w: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rsidR="00D12D1C" w:rsidRPr="00EF2011" w:rsidRDefault="00CD4794">
            <w:pPr>
              <w:shd w:val="clear" w:color="auto" w:fill="FFFFFF"/>
              <w:rPr>
                <w:rFonts w:ascii="Times New Roman" w:hAnsi="Times New Roman"/>
                <w:sz w:val="28"/>
                <w:szCs w:val="28"/>
              </w:rPr>
            </w:pPr>
            <w:r w:rsidRPr="00EF2011">
              <w:rPr>
                <w:rFonts w:ascii="Times New Roman" w:hAnsi="Times New Roman"/>
                <w:sz w:val="28"/>
                <w:szCs w:val="28"/>
              </w:rPr>
              <w:t>104,7</w:t>
            </w:r>
          </w:p>
        </w:tc>
        <w:tc>
          <w:tcPr>
            <w:tcW w:w="1131" w:type="dxa"/>
            <w:tcBorders>
              <w:top w:val="single" w:sz="4" w:space="0" w:color="000000"/>
              <w:left w:val="single" w:sz="4" w:space="0" w:color="000000"/>
              <w:bottom w:val="single" w:sz="4" w:space="0" w:color="000000"/>
              <w:right w:val="single" w:sz="4" w:space="0" w:color="000000"/>
            </w:tcBorders>
            <w:shd w:val="clear" w:color="auto" w:fill="auto"/>
          </w:tcPr>
          <w:p w:rsidR="00D12D1C" w:rsidRPr="00EF2011" w:rsidRDefault="00CD4794">
            <w:pPr>
              <w:shd w:val="clear" w:color="auto" w:fill="FFFFFF"/>
              <w:rPr>
                <w:rFonts w:ascii="Times New Roman" w:hAnsi="Times New Roman"/>
                <w:sz w:val="28"/>
                <w:szCs w:val="28"/>
              </w:rPr>
            </w:pPr>
            <w:r w:rsidRPr="00EF2011">
              <w:rPr>
                <w:rFonts w:ascii="Times New Roman" w:hAnsi="Times New Roman"/>
                <w:sz w:val="28"/>
                <w:szCs w:val="28"/>
              </w:rPr>
              <w:t>111,24</w:t>
            </w:r>
          </w:p>
        </w:tc>
        <w:tc>
          <w:tcPr>
            <w:tcW w:w="1142" w:type="dxa"/>
            <w:tcBorders>
              <w:top w:val="single" w:sz="4" w:space="0" w:color="000000"/>
              <w:left w:val="single" w:sz="4" w:space="0" w:color="000000"/>
              <w:bottom w:val="single" w:sz="4" w:space="0" w:color="000000"/>
              <w:right w:val="single" w:sz="4" w:space="0" w:color="000000"/>
            </w:tcBorders>
            <w:shd w:val="clear" w:color="auto" w:fill="auto"/>
          </w:tcPr>
          <w:p w:rsidR="00D12D1C" w:rsidRPr="00EF2011" w:rsidRDefault="00D12D1C">
            <w:pPr>
              <w:shd w:val="clear" w:color="auto" w:fill="FFFFFF"/>
              <w:rPr>
                <w:rFonts w:ascii="Times New Roman" w:hAnsi="Times New Roman"/>
                <w:sz w:val="28"/>
                <w:szCs w:val="28"/>
              </w:rPr>
            </w:pPr>
          </w:p>
        </w:tc>
      </w:tr>
      <w:tr w:rsidR="00D12D1C" w:rsidRPr="00EF2011">
        <w:trPr>
          <w:trHeight w:val="271"/>
        </w:trPr>
        <w:tc>
          <w:tcPr>
            <w:tcW w:w="425" w:type="dxa"/>
            <w:tcBorders>
              <w:top w:val="single" w:sz="4" w:space="0" w:color="000000"/>
              <w:left w:val="single" w:sz="4" w:space="0" w:color="000000"/>
              <w:bottom w:val="single" w:sz="4" w:space="0" w:color="000000"/>
              <w:right w:val="single" w:sz="4" w:space="0" w:color="000000"/>
            </w:tcBorders>
            <w:shd w:val="clear" w:color="auto" w:fill="auto"/>
          </w:tcPr>
          <w:p w:rsidR="00D12D1C" w:rsidRPr="00EF2011" w:rsidRDefault="00CD4794">
            <w:pPr>
              <w:shd w:val="clear" w:color="auto" w:fill="FFFFFF"/>
              <w:rPr>
                <w:rFonts w:ascii="Times New Roman" w:hAnsi="Times New Roman"/>
                <w:sz w:val="28"/>
                <w:szCs w:val="28"/>
              </w:rPr>
            </w:pPr>
            <w:r w:rsidRPr="00EF2011">
              <w:rPr>
                <w:rFonts w:ascii="Times New Roman" w:hAnsi="Times New Roman"/>
                <w:sz w:val="28"/>
                <w:szCs w:val="28"/>
              </w:rPr>
              <w:t>2.</w:t>
            </w:r>
          </w:p>
        </w:tc>
        <w:tc>
          <w:tcPr>
            <w:tcW w:w="6094" w:type="dxa"/>
            <w:gridSpan w:val="2"/>
            <w:tcBorders>
              <w:top w:val="single" w:sz="4" w:space="0" w:color="000000"/>
              <w:left w:val="single" w:sz="4" w:space="0" w:color="000000"/>
              <w:bottom w:val="single" w:sz="4" w:space="0" w:color="000000"/>
              <w:right w:val="single" w:sz="4" w:space="0" w:color="000000"/>
            </w:tcBorders>
            <w:shd w:val="clear" w:color="auto" w:fill="auto"/>
          </w:tcPr>
          <w:p w:rsidR="00D12D1C" w:rsidRPr="00EF2011" w:rsidRDefault="00CD4794">
            <w:pPr>
              <w:shd w:val="clear" w:color="auto" w:fill="FFFFFF"/>
              <w:rPr>
                <w:rFonts w:ascii="Times New Roman" w:hAnsi="Times New Roman"/>
                <w:sz w:val="28"/>
                <w:szCs w:val="28"/>
              </w:rPr>
            </w:pPr>
            <w:r w:rsidRPr="00EF2011">
              <w:rPr>
                <w:rFonts w:ascii="Times New Roman" w:hAnsi="Times New Roman"/>
                <w:sz w:val="28"/>
                <w:szCs w:val="28"/>
              </w:rPr>
              <w:t xml:space="preserve">Отношение среднемесячной номинальной начисленной заработной платы работников муниципальных учреждений культуры и искусства к среднемесячной  начисленной заработной плате наемных работников в организациях, у индивидуальных предпринимателей и физических лиц (среднемесячный доход от  трудовой деятельности </w:t>
            </w:r>
            <w:proofErr w:type="gramStart"/>
            <w:r w:rsidRPr="00EF2011">
              <w:rPr>
                <w:rFonts w:ascii="Times New Roman" w:hAnsi="Times New Roman"/>
                <w:sz w:val="28"/>
                <w:szCs w:val="28"/>
              </w:rPr>
              <w:t>)в</w:t>
            </w:r>
            <w:proofErr w:type="gramEnd"/>
            <w:r w:rsidRPr="00EF2011">
              <w:rPr>
                <w:rFonts w:ascii="Times New Roman" w:hAnsi="Times New Roman"/>
                <w:sz w:val="28"/>
                <w:szCs w:val="28"/>
              </w:rPr>
              <w:t xml:space="preserve"> Курской области</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D12D1C" w:rsidRPr="00EF2011" w:rsidRDefault="00CD4794">
            <w:pPr>
              <w:shd w:val="clear" w:color="auto" w:fill="FFFFFF"/>
              <w:rPr>
                <w:rFonts w:ascii="Times New Roman" w:hAnsi="Times New Roman"/>
                <w:sz w:val="28"/>
                <w:szCs w:val="28"/>
              </w:rPr>
            </w:pPr>
            <w:r w:rsidRPr="00EF2011">
              <w:rPr>
                <w:rFonts w:ascii="Times New Roman" w:hAnsi="Times New Roman"/>
                <w:sz w:val="28"/>
                <w:szCs w:val="28"/>
              </w:rPr>
              <w:t>процент</w:t>
            </w:r>
          </w:p>
        </w:tc>
        <w:tc>
          <w:tcPr>
            <w:tcW w:w="708" w:type="dxa"/>
            <w:tcBorders>
              <w:top w:val="single" w:sz="4" w:space="0" w:color="000000"/>
              <w:left w:val="single" w:sz="4" w:space="0" w:color="000000"/>
              <w:bottom w:val="single" w:sz="4" w:space="0" w:color="000000"/>
              <w:right w:val="single" w:sz="4" w:space="0" w:color="000000"/>
            </w:tcBorders>
            <w:shd w:val="clear" w:color="auto" w:fill="auto"/>
          </w:tcPr>
          <w:p w:rsidR="00D12D1C" w:rsidRPr="00EF2011" w:rsidRDefault="00D12D1C">
            <w:pPr>
              <w:shd w:val="clear" w:color="auto" w:fill="FFFFFF"/>
              <w:rPr>
                <w:rFonts w:ascii="Times New Roman" w:hAnsi="Times New Roman"/>
                <w:sz w:val="28"/>
                <w:szCs w:val="28"/>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D12D1C" w:rsidRPr="00EF2011" w:rsidRDefault="00CD4794">
            <w:pPr>
              <w:shd w:val="clear" w:color="auto" w:fill="FFFFFF"/>
              <w:rPr>
                <w:rFonts w:ascii="Times New Roman" w:hAnsi="Times New Roman"/>
                <w:sz w:val="28"/>
                <w:szCs w:val="28"/>
              </w:rPr>
            </w:pPr>
            <w:r w:rsidRPr="00EF2011">
              <w:rPr>
                <w:rFonts w:ascii="Times New Roman" w:hAnsi="Times New Roman"/>
                <w:sz w:val="28"/>
                <w:szCs w:val="28"/>
              </w:rPr>
              <w:t>100</w:t>
            </w:r>
          </w:p>
        </w:tc>
        <w:tc>
          <w:tcPr>
            <w:tcW w:w="1131" w:type="dxa"/>
            <w:tcBorders>
              <w:top w:val="single" w:sz="4" w:space="0" w:color="000000"/>
              <w:left w:val="single" w:sz="4" w:space="0" w:color="000000"/>
              <w:bottom w:val="single" w:sz="4" w:space="0" w:color="000000"/>
              <w:right w:val="single" w:sz="4" w:space="0" w:color="000000"/>
            </w:tcBorders>
            <w:shd w:val="clear" w:color="auto" w:fill="auto"/>
          </w:tcPr>
          <w:p w:rsidR="00D12D1C" w:rsidRPr="00EF2011" w:rsidRDefault="00CD4794">
            <w:pPr>
              <w:shd w:val="clear" w:color="auto" w:fill="FFFFFF"/>
              <w:rPr>
                <w:rFonts w:ascii="Times New Roman" w:hAnsi="Times New Roman"/>
                <w:sz w:val="28"/>
                <w:szCs w:val="28"/>
              </w:rPr>
            </w:pPr>
            <w:r w:rsidRPr="00EF2011">
              <w:rPr>
                <w:rFonts w:ascii="Times New Roman" w:hAnsi="Times New Roman"/>
                <w:sz w:val="28"/>
                <w:szCs w:val="28"/>
              </w:rPr>
              <w:t>100</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D12D1C" w:rsidRPr="00EF2011" w:rsidRDefault="00CD4794">
            <w:pPr>
              <w:shd w:val="clear" w:color="auto" w:fill="FFFFFF"/>
              <w:rPr>
                <w:rFonts w:ascii="Times New Roman" w:hAnsi="Times New Roman"/>
                <w:sz w:val="28"/>
                <w:szCs w:val="28"/>
              </w:rPr>
            </w:pPr>
            <w:r w:rsidRPr="00EF2011">
              <w:rPr>
                <w:rFonts w:ascii="Times New Roman" w:hAnsi="Times New Roman"/>
                <w:sz w:val="28"/>
                <w:szCs w:val="28"/>
              </w:rPr>
              <w:t>100</w:t>
            </w: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rsidR="00D12D1C" w:rsidRPr="00EF2011" w:rsidRDefault="00CD4794">
            <w:pPr>
              <w:shd w:val="clear" w:color="auto" w:fill="FFFFFF"/>
              <w:rPr>
                <w:rFonts w:ascii="Times New Roman" w:hAnsi="Times New Roman"/>
                <w:sz w:val="28"/>
                <w:szCs w:val="28"/>
              </w:rPr>
            </w:pPr>
            <w:r w:rsidRPr="00EF2011">
              <w:rPr>
                <w:rFonts w:ascii="Times New Roman" w:hAnsi="Times New Roman"/>
                <w:sz w:val="28"/>
                <w:szCs w:val="28"/>
              </w:rPr>
              <w:t>100</w:t>
            </w:r>
          </w:p>
        </w:tc>
        <w:tc>
          <w:tcPr>
            <w:tcW w:w="1131" w:type="dxa"/>
            <w:tcBorders>
              <w:top w:val="single" w:sz="4" w:space="0" w:color="000000"/>
              <w:left w:val="single" w:sz="4" w:space="0" w:color="000000"/>
              <w:bottom w:val="single" w:sz="4" w:space="0" w:color="000000"/>
              <w:right w:val="single" w:sz="4" w:space="0" w:color="000000"/>
            </w:tcBorders>
            <w:shd w:val="clear" w:color="auto" w:fill="auto"/>
          </w:tcPr>
          <w:p w:rsidR="00D12D1C" w:rsidRPr="00EF2011" w:rsidRDefault="00CD4794">
            <w:pPr>
              <w:shd w:val="clear" w:color="auto" w:fill="FFFFFF"/>
              <w:rPr>
                <w:rFonts w:ascii="Times New Roman" w:hAnsi="Times New Roman"/>
                <w:sz w:val="28"/>
                <w:szCs w:val="28"/>
              </w:rPr>
            </w:pPr>
            <w:r w:rsidRPr="00EF2011">
              <w:rPr>
                <w:rFonts w:ascii="Times New Roman" w:hAnsi="Times New Roman"/>
                <w:sz w:val="28"/>
                <w:szCs w:val="28"/>
              </w:rPr>
              <w:t>100</w:t>
            </w:r>
          </w:p>
        </w:tc>
        <w:tc>
          <w:tcPr>
            <w:tcW w:w="1142" w:type="dxa"/>
            <w:tcBorders>
              <w:top w:val="single" w:sz="4" w:space="0" w:color="000000"/>
              <w:left w:val="single" w:sz="4" w:space="0" w:color="000000"/>
              <w:bottom w:val="single" w:sz="4" w:space="0" w:color="000000"/>
              <w:right w:val="single" w:sz="4" w:space="0" w:color="000000"/>
            </w:tcBorders>
            <w:shd w:val="clear" w:color="auto" w:fill="auto"/>
          </w:tcPr>
          <w:p w:rsidR="00D12D1C" w:rsidRPr="00EF2011" w:rsidRDefault="00D12D1C">
            <w:pPr>
              <w:shd w:val="clear" w:color="auto" w:fill="FFFFFF"/>
              <w:rPr>
                <w:rFonts w:ascii="Times New Roman" w:hAnsi="Times New Roman"/>
                <w:sz w:val="28"/>
                <w:szCs w:val="28"/>
              </w:rPr>
            </w:pPr>
          </w:p>
        </w:tc>
      </w:tr>
      <w:tr w:rsidR="00D12D1C" w:rsidRPr="00EF2011">
        <w:trPr>
          <w:trHeight w:val="271"/>
        </w:trPr>
        <w:tc>
          <w:tcPr>
            <w:tcW w:w="425" w:type="dxa"/>
            <w:tcBorders>
              <w:top w:val="single" w:sz="4" w:space="0" w:color="000000"/>
              <w:left w:val="single" w:sz="4" w:space="0" w:color="000000"/>
              <w:bottom w:val="single" w:sz="4" w:space="0" w:color="000000"/>
              <w:right w:val="single" w:sz="4" w:space="0" w:color="000000"/>
            </w:tcBorders>
            <w:shd w:val="clear" w:color="auto" w:fill="auto"/>
          </w:tcPr>
          <w:p w:rsidR="00D12D1C" w:rsidRPr="00EF2011" w:rsidRDefault="00D12D1C">
            <w:pPr>
              <w:shd w:val="clear" w:color="auto" w:fill="FFFFFF"/>
              <w:rPr>
                <w:rFonts w:ascii="Times New Roman" w:hAnsi="Times New Roman"/>
                <w:sz w:val="28"/>
                <w:szCs w:val="28"/>
              </w:rPr>
            </w:pPr>
          </w:p>
        </w:tc>
        <w:tc>
          <w:tcPr>
            <w:tcW w:w="6094" w:type="dxa"/>
            <w:gridSpan w:val="2"/>
            <w:tcBorders>
              <w:top w:val="single" w:sz="4" w:space="0" w:color="000000"/>
              <w:left w:val="single" w:sz="4" w:space="0" w:color="000000"/>
              <w:bottom w:val="single" w:sz="4" w:space="0" w:color="000000"/>
              <w:right w:val="single" w:sz="4" w:space="0" w:color="000000"/>
            </w:tcBorders>
            <w:shd w:val="clear" w:color="auto" w:fill="auto"/>
          </w:tcPr>
          <w:p w:rsidR="00D12D1C" w:rsidRPr="00EF2011" w:rsidRDefault="00D12D1C">
            <w:pPr>
              <w:shd w:val="clear" w:color="auto" w:fill="FFFFFF"/>
              <w:rPr>
                <w:rFonts w:ascii="Times New Roman" w:hAnsi="Times New Roman"/>
                <w:sz w:val="28"/>
                <w:szCs w:val="28"/>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D12D1C" w:rsidRPr="00EF2011" w:rsidRDefault="00D12D1C">
            <w:pPr>
              <w:shd w:val="clear" w:color="auto" w:fill="FFFFFF"/>
              <w:rPr>
                <w:rFonts w:ascii="Times New Roman" w:hAnsi="Times New Roman"/>
                <w:sz w:val="28"/>
                <w:szCs w:val="28"/>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tcPr>
          <w:p w:rsidR="00D12D1C" w:rsidRPr="00EF2011" w:rsidRDefault="00D12D1C">
            <w:pPr>
              <w:shd w:val="clear" w:color="auto" w:fill="FFFFFF"/>
              <w:rPr>
                <w:rFonts w:ascii="Times New Roman" w:hAnsi="Times New Roman"/>
                <w:sz w:val="28"/>
                <w:szCs w:val="28"/>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D12D1C" w:rsidRPr="00EF2011" w:rsidRDefault="00D12D1C">
            <w:pPr>
              <w:shd w:val="clear" w:color="auto" w:fill="FFFFFF"/>
              <w:rPr>
                <w:rFonts w:ascii="Times New Roman" w:hAnsi="Times New Roman"/>
                <w:sz w:val="28"/>
                <w:szCs w:val="28"/>
              </w:rPr>
            </w:pPr>
          </w:p>
        </w:tc>
        <w:tc>
          <w:tcPr>
            <w:tcW w:w="1131" w:type="dxa"/>
            <w:tcBorders>
              <w:top w:val="single" w:sz="4" w:space="0" w:color="000000"/>
              <w:left w:val="single" w:sz="4" w:space="0" w:color="000000"/>
              <w:bottom w:val="single" w:sz="4" w:space="0" w:color="000000"/>
              <w:right w:val="single" w:sz="4" w:space="0" w:color="000000"/>
            </w:tcBorders>
            <w:shd w:val="clear" w:color="auto" w:fill="auto"/>
          </w:tcPr>
          <w:p w:rsidR="00D12D1C" w:rsidRPr="00EF2011" w:rsidRDefault="00D12D1C">
            <w:pPr>
              <w:shd w:val="clear" w:color="auto" w:fill="FFFFFF"/>
              <w:rPr>
                <w:rFonts w:ascii="Times New Roman" w:hAnsi="Times New Roman"/>
                <w:sz w:val="28"/>
                <w:szCs w:val="28"/>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D12D1C" w:rsidRPr="00EF2011" w:rsidRDefault="00D12D1C">
            <w:pPr>
              <w:shd w:val="clear" w:color="auto" w:fill="FFFFFF"/>
              <w:rPr>
                <w:rFonts w:ascii="Times New Roman" w:hAnsi="Times New Roman"/>
                <w:sz w:val="28"/>
                <w:szCs w:val="28"/>
              </w:rPr>
            </w:pP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rsidR="00D12D1C" w:rsidRPr="00EF2011" w:rsidRDefault="00D12D1C">
            <w:pPr>
              <w:shd w:val="clear" w:color="auto" w:fill="FFFFFF"/>
              <w:rPr>
                <w:rFonts w:ascii="Times New Roman" w:hAnsi="Times New Roman"/>
                <w:sz w:val="28"/>
                <w:szCs w:val="28"/>
              </w:rPr>
            </w:pPr>
          </w:p>
        </w:tc>
        <w:tc>
          <w:tcPr>
            <w:tcW w:w="1131" w:type="dxa"/>
            <w:tcBorders>
              <w:top w:val="single" w:sz="4" w:space="0" w:color="000000"/>
              <w:left w:val="single" w:sz="4" w:space="0" w:color="000000"/>
              <w:bottom w:val="single" w:sz="4" w:space="0" w:color="000000"/>
              <w:right w:val="single" w:sz="4" w:space="0" w:color="000000"/>
            </w:tcBorders>
            <w:shd w:val="clear" w:color="auto" w:fill="auto"/>
          </w:tcPr>
          <w:p w:rsidR="00D12D1C" w:rsidRPr="00EF2011" w:rsidRDefault="00D12D1C">
            <w:pPr>
              <w:shd w:val="clear" w:color="auto" w:fill="FFFFFF"/>
              <w:rPr>
                <w:rFonts w:ascii="Times New Roman" w:hAnsi="Times New Roman"/>
                <w:sz w:val="28"/>
                <w:szCs w:val="28"/>
              </w:rPr>
            </w:pPr>
          </w:p>
        </w:tc>
        <w:tc>
          <w:tcPr>
            <w:tcW w:w="1142" w:type="dxa"/>
            <w:tcBorders>
              <w:top w:val="single" w:sz="4" w:space="0" w:color="000000"/>
              <w:left w:val="single" w:sz="4" w:space="0" w:color="000000"/>
              <w:bottom w:val="single" w:sz="4" w:space="0" w:color="000000"/>
              <w:right w:val="single" w:sz="4" w:space="0" w:color="000000"/>
            </w:tcBorders>
            <w:shd w:val="clear" w:color="auto" w:fill="auto"/>
          </w:tcPr>
          <w:p w:rsidR="00D12D1C" w:rsidRPr="00EF2011" w:rsidRDefault="00D12D1C">
            <w:pPr>
              <w:shd w:val="clear" w:color="auto" w:fill="FFFFFF"/>
              <w:rPr>
                <w:rFonts w:ascii="Times New Roman" w:hAnsi="Times New Roman"/>
                <w:sz w:val="28"/>
                <w:szCs w:val="28"/>
              </w:rPr>
            </w:pPr>
          </w:p>
        </w:tc>
      </w:tr>
      <w:tr w:rsidR="00D12D1C" w:rsidRPr="00EF2011">
        <w:trPr>
          <w:trHeight w:val="271"/>
        </w:trPr>
        <w:tc>
          <w:tcPr>
            <w:tcW w:w="425" w:type="dxa"/>
            <w:tcBorders>
              <w:top w:val="single" w:sz="4" w:space="0" w:color="000000"/>
              <w:left w:val="single" w:sz="4" w:space="0" w:color="000000"/>
              <w:bottom w:val="single" w:sz="4" w:space="0" w:color="000000"/>
              <w:right w:val="single" w:sz="4" w:space="0" w:color="000000"/>
            </w:tcBorders>
            <w:shd w:val="clear" w:color="auto" w:fill="auto"/>
          </w:tcPr>
          <w:p w:rsidR="00D12D1C" w:rsidRPr="00EF2011" w:rsidRDefault="00CD4794">
            <w:pPr>
              <w:shd w:val="clear" w:color="auto" w:fill="FFFFFF"/>
              <w:rPr>
                <w:rFonts w:ascii="Times New Roman" w:hAnsi="Times New Roman"/>
                <w:sz w:val="28"/>
                <w:szCs w:val="28"/>
              </w:rPr>
            </w:pPr>
            <w:r w:rsidRPr="00EF2011">
              <w:rPr>
                <w:rFonts w:ascii="Times New Roman" w:hAnsi="Times New Roman"/>
                <w:sz w:val="28"/>
                <w:szCs w:val="28"/>
              </w:rPr>
              <w:t>3</w:t>
            </w:r>
          </w:p>
        </w:tc>
        <w:tc>
          <w:tcPr>
            <w:tcW w:w="6094" w:type="dxa"/>
            <w:gridSpan w:val="2"/>
            <w:tcBorders>
              <w:top w:val="single" w:sz="4" w:space="0" w:color="000000"/>
              <w:left w:val="single" w:sz="4" w:space="0" w:color="000000"/>
              <w:bottom w:val="single" w:sz="4" w:space="0" w:color="000000"/>
              <w:right w:val="single" w:sz="4" w:space="0" w:color="000000"/>
            </w:tcBorders>
            <w:shd w:val="clear" w:color="auto" w:fill="auto"/>
          </w:tcPr>
          <w:p w:rsidR="00D12D1C" w:rsidRPr="00EF2011" w:rsidRDefault="00CD4794">
            <w:pPr>
              <w:shd w:val="clear" w:color="auto" w:fill="FFFFFF"/>
              <w:rPr>
                <w:rFonts w:ascii="Times New Roman" w:hAnsi="Times New Roman"/>
                <w:sz w:val="28"/>
                <w:szCs w:val="28"/>
              </w:rPr>
            </w:pPr>
            <w:r w:rsidRPr="00EF2011">
              <w:rPr>
                <w:rFonts w:ascii="Times New Roman" w:hAnsi="Times New Roman"/>
                <w:sz w:val="28"/>
                <w:szCs w:val="28"/>
              </w:rPr>
              <w:t>Доля зданий учреждений культуры, находящихся в удовлетворительном состоянии, в общем количестве зданий данных учреждений</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D12D1C" w:rsidRPr="00EF2011" w:rsidRDefault="00CD4794">
            <w:pPr>
              <w:shd w:val="clear" w:color="auto" w:fill="FFFFFF"/>
              <w:rPr>
                <w:rFonts w:ascii="Times New Roman" w:hAnsi="Times New Roman"/>
                <w:sz w:val="28"/>
                <w:szCs w:val="28"/>
              </w:rPr>
            </w:pPr>
            <w:r w:rsidRPr="00EF2011">
              <w:rPr>
                <w:rFonts w:ascii="Times New Roman" w:hAnsi="Times New Roman"/>
                <w:sz w:val="28"/>
                <w:szCs w:val="28"/>
              </w:rPr>
              <w:t>процент</w:t>
            </w:r>
          </w:p>
        </w:tc>
        <w:tc>
          <w:tcPr>
            <w:tcW w:w="708" w:type="dxa"/>
            <w:tcBorders>
              <w:top w:val="single" w:sz="4" w:space="0" w:color="000000"/>
              <w:left w:val="single" w:sz="4" w:space="0" w:color="000000"/>
              <w:bottom w:val="single" w:sz="4" w:space="0" w:color="000000"/>
              <w:right w:val="single" w:sz="4" w:space="0" w:color="000000"/>
            </w:tcBorders>
            <w:shd w:val="clear" w:color="auto" w:fill="auto"/>
          </w:tcPr>
          <w:p w:rsidR="00D12D1C" w:rsidRPr="00EF2011" w:rsidRDefault="00D12D1C">
            <w:pPr>
              <w:shd w:val="clear" w:color="auto" w:fill="FFFFFF"/>
              <w:rPr>
                <w:rFonts w:ascii="Times New Roman" w:hAnsi="Times New Roman"/>
                <w:sz w:val="28"/>
                <w:szCs w:val="28"/>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D12D1C" w:rsidRPr="00EF2011" w:rsidRDefault="00CD4794">
            <w:pPr>
              <w:shd w:val="clear" w:color="auto" w:fill="FFFFFF"/>
              <w:rPr>
                <w:rFonts w:ascii="Times New Roman" w:hAnsi="Times New Roman"/>
                <w:sz w:val="28"/>
                <w:szCs w:val="28"/>
              </w:rPr>
            </w:pPr>
            <w:r w:rsidRPr="00EF2011">
              <w:rPr>
                <w:rFonts w:ascii="Times New Roman" w:hAnsi="Times New Roman"/>
                <w:sz w:val="28"/>
                <w:szCs w:val="28"/>
              </w:rPr>
              <w:t>79,6</w:t>
            </w:r>
          </w:p>
        </w:tc>
        <w:tc>
          <w:tcPr>
            <w:tcW w:w="1131" w:type="dxa"/>
            <w:tcBorders>
              <w:top w:val="single" w:sz="4" w:space="0" w:color="000000"/>
              <w:left w:val="single" w:sz="4" w:space="0" w:color="000000"/>
              <w:bottom w:val="single" w:sz="4" w:space="0" w:color="000000"/>
              <w:right w:val="single" w:sz="4" w:space="0" w:color="000000"/>
            </w:tcBorders>
            <w:shd w:val="clear" w:color="auto" w:fill="auto"/>
          </w:tcPr>
          <w:p w:rsidR="00D12D1C" w:rsidRPr="00EF2011" w:rsidRDefault="00CD4794">
            <w:pPr>
              <w:shd w:val="clear" w:color="auto" w:fill="FFFFFF"/>
              <w:rPr>
                <w:rFonts w:ascii="Times New Roman" w:hAnsi="Times New Roman"/>
                <w:sz w:val="28"/>
                <w:szCs w:val="28"/>
              </w:rPr>
            </w:pPr>
            <w:r w:rsidRPr="00EF2011">
              <w:rPr>
                <w:rFonts w:ascii="Times New Roman" w:hAnsi="Times New Roman"/>
                <w:sz w:val="28"/>
                <w:szCs w:val="28"/>
              </w:rPr>
              <w:t>79,6</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D12D1C" w:rsidRPr="00EF2011" w:rsidRDefault="00CD4794">
            <w:pPr>
              <w:shd w:val="clear" w:color="auto" w:fill="FFFFFF"/>
              <w:rPr>
                <w:rFonts w:ascii="Times New Roman" w:hAnsi="Times New Roman"/>
                <w:sz w:val="28"/>
                <w:szCs w:val="28"/>
              </w:rPr>
            </w:pPr>
            <w:r w:rsidRPr="00EF2011">
              <w:rPr>
                <w:rFonts w:ascii="Times New Roman" w:hAnsi="Times New Roman"/>
                <w:sz w:val="28"/>
                <w:szCs w:val="28"/>
              </w:rPr>
              <w:t>79,6</w:t>
            </w: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rsidR="00D12D1C" w:rsidRPr="00EF2011" w:rsidRDefault="00CD4794">
            <w:pPr>
              <w:shd w:val="clear" w:color="auto" w:fill="FFFFFF"/>
              <w:rPr>
                <w:rFonts w:ascii="Times New Roman" w:hAnsi="Times New Roman"/>
                <w:sz w:val="28"/>
                <w:szCs w:val="28"/>
              </w:rPr>
            </w:pPr>
            <w:r w:rsidRPr="00EF2011">
              <w:rPr>
                <w:rFonts w:ascii="Times New Roman" w:hAnsi="Times New Roman"/>
                <w:sz w:val="28"/>
                <w:szCs w:val="28"/>
              </w:rPr>
              <w:t>79,6</w:t>
            </w:r>
          </w:p>
        </w:tc>
        <w:tc>
          <w:tcPr>
            <w:tcW w:w="1131" w:type="dxa"/>
            <w:tcBorders>
              <w:top w:val="single" w:sz="4" w:space="0" w:color="000000"/>
              <w:left w:val="single" w:sz="4" w:space="0" w:color="000000"/>
              <w:bottom w:val="single" w:sz="4" w:space="0" w:color="000000"/>
              <w:right w:val="single" w:sz="4" w:space="0" w:color="000000"/>
            </w:tcBorders>
            <w:shd w:val="clear" w:color="auto" w:fill="auto"/>
          </w:tcPr>
          <w:p w:rsidR="00D12D1C" w:rsidRPr="00EF2011" w:rsidRDefault="00CD4794">
            <w:pPr>
              <w:shd w:val="clear" w:color="auto" w:fill="FFFFFF"/>
              <w:rPr>
                <w:rFonts w:ascii="Times New Roman" w:hAnsi="Times New Roman"/>
                <w:sz w:val="28"/>
                <w:szCs w:val="28"/>
              </w:rPr>
            </w:pPr>
            <w:r w:rsidRPr="00EF2011">
              <w:rPr>
                <w:rFonts w:ascii="Times New Roman" w:hAnsi="Times New Roman"/>
                <w:sz w:val="28"/>
                <w:szCs w:val="28"/>
              </w:rPr>
              <w:t>79,6</w:t>
            </w:r>
          </w:p>
        </w:tc>
        <w:tc>
          <w:tcPr>
            <w:tcW w:w="1142" w:type="dxa"/>
            <w:tcBorders>
              <w:top w:val="single" w:sz="4" w:space="0" w:color="000000"/>
              <w:left w:val="single" w:sz="4" w:space="0" w:color="000000"/>
              <w:bottom w:val="single" w:sz="4" w:space="0" w:color="000000"/>
              <w:right w:val="single" w:sz="4" w:space="0" w:color="000000"/>
            </w:tcBorders>
            <w:shd w:val="clear" w:color="auto" w:fill="auto"/>
          </w:tcPr>
          <w:p w:rsidR="00D12D1C" w:rsidRPr="00EF2011" w:rsidRDefault="00D12D1C">
            <w:pPr>
              <w:shd w:val="clear" w:color="auto" w:fill="FFFFFF"/>
              <w:rPr>
                <w:rFonts w:ascii="Times New Roman" w:hAnsi="Times New Roman"/>
                <w:sz w:val="28"/>
                <w:szCs w:val="28"/>
              </w:rPr>
            </w:pPr>
          </w:p>
        </w:tc>
      </w:tr>
      <w:tr w:rsidR="00D12D1C">
        <w:trPr>
          <w:trHeight w:val="271"/>
        </w:trPr>
        <w:tc>
          <w:tcPr>
            <w:tcW w:w="15024" w:type="dxa"/>
            <w:gridSpan w:val="11"/>
            <w:tcBorders>
              <w:top w:val="single" w:sz="4" w:space="0" w:color="000000"/>
              <w:left w:val="single" w:sz="4" w:space="0" w:color="000000"/>
              <w:bottom w:val="single" w:sz="4" w:space="0" w:color="000000"/>
              <w:right w:val="single" w:sz="4" w:space="0" w:color="000000"/>
            </w:tcBorders>
            <w:shd w:val="clear" w:color="auto" w:fill="auto"/>
          </w:tcPr>
          <w:p w:rsidR="00D12D1C" w:rsidRPr="009D4856" w:rsidRDefault="00D12D1C">
            <w:pPr>
              <w:shd w:val="clear" w:color="auto" w:fill="FFFFFF"/>
              <w:jc w:val="center"/>
              <w:rPr>
                <w:rFonts w:ascii="Times New Roman" w:hAnsi="Times New Roman"/>
                <w:color w:val="FF0000"/>
                <w:sz w:val="28"/>
                <w:szCs w:val="28"/>
              </w:rPr>
            </w:pPr>
          </w:p>
          <w:p w:rsidR="00D12D1C" w:rsidRPr="009D4856" w:rsidRDefault="00CD4794">
            <w:pPr>
              <w:shd w:val="clear" w:color="auto" w:fill="FFFFFF"/>
              <w:jc w:val="center"/>
              <w:rPr>
                <w:rFonts w:ascii="Times New Roman" w:hAnsi="Times New Roman"/>
                <w:sz w:val="28"/>
                <w:szCs w:val="28"/>
              </w:rPr>
            </w:pPr>
            <w:r w:rsidRPr="009D4856">
              <w:rPr>
                <w:rFonts w:ascii="Times New Roman" w:hAnsi="Times New Roman"/>
                <w:sz w:val="28"/>
                <w:szCs w:val="28"/>
              </w:rPr>
              <w:lastRenderedPageBreak/>
              <w:t>Подпрограмма  1 «Наследие»</w:t>
            </w:r>
          </w:p>
        </w:tc>
      </w:tr>
      <w:tr w:rsidR="00D12D1C">
        <w:trPr>
          <w:trHeight w:val="271"/>
        </w:trPr>
        <w:tc>
          <w:tcPr>
            <w:tcW w:w="706" w:type="dxa"/>
            <w:gridSpan w:val="2"/>
            <w:tcBorders>
              <w:top w:val="single" w:sz="4" w:space="0" w:color="000000"/>
              <w:left w:val="single" w:sz="4" w:space="0" w:color="000000"/>
              <w:bottom w:val="single" w:sz="4" w:space="0" w:color="000000"/>
              <w:right w:val="single" w:sz="4" w:space="0" w:color="000000"/>
            </w:tcBorders>
            <w:shd w:val="clear" w:color="auto" w:fill="auto"/>
          </w:tcPr>
          <w:p w:rsidR="00D12D1C" w:rsidRDefault="00CD4794">
            <w:pPr>
              <w:shd w:val="clear" w:color="auto" w:fill="FFFFFF"/>
              <w:rPr>
                <w:rFonts w:ascii="Times New Roman" w:hAnsi="Times New Roman"/>
                <w:b/>
                <w:sz w:val="28"/>
                <w:szCs w:val="28"/>
              </w:rPr>
            </w:pPr>
            <w:r>
              <w:rPr>
                <w:rFonts w:ascii="Times New Roman" w:hAnsi="Times New Roman"/>
                <w:b/>
                <w:sz w:val="28"/>
                <w:szCs w:val="28"/>
              </w:rPr>
              <w:lastRenderedPageBreak/>
              <w:t>1</w:t>
            </w:r>
          </w:p>
        </w:tc>
        <w:tc>
          <w:tcPr>
            <w:tcW w:w="5812" w:type="dxa"/>
            <w:tcBorders>
              <w:top w:val="single" w:sz="4" w:space="0" w:color="000000"/>
              <w:left w:val="single" w:sz="4" w:space="0" w:color="000000"/>
              <w:bottom w:val="single" w:sz="4" w:space="0" w:color="000000"/>
              <w:right w:val="single" w:sz="4" w:space="0" w:color="000000"/>
            </w:tcBorders>
            <w:shd w:val="clear" w:color="auto" w:fill="auto"/>
          </w:tcPr>
          <w:p w:rsidR="00D12D1C" w:rsidRDefault="00CD4794">
            <w:pPr>
              <w:shd w:val="clear" w:color="auto" w:fill="FFFFFF"/>
              <w:rPr>
                <w:rFonts w:ascii="Times New Roman" w:hAnsi="Times New Roman"/>
                <w:b/>
                <w:sz w:val="28"/>
                <w:szCs w:val="28"/>
              </w:rPr>
            </w:pPr>
            <w:r>
              <w:rPr>
                <w:rFonts w:ascii="Times New Roman" w:hAnsi="Times New Roman"/>
                <w:b/>
                <w:sz w:val="28"/>
                <w:szCs w:val="28"/>
              </w:rPr>
              <w:t>Охват населения библиотечным обслуживанием</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D12D1C" w:rsidRDefault="00CD4794">
            <w:pPr>
              <w:shd w:val="clear" w:color="auto" w:fill="FFFFFF"/>
              <w:rPr>
                <w:rFonts w:ascii="Times New Roman" w:hAnsi="Times New Roman"/>
                <w:b/>
                <w:sz w:val="28"/>
                <w:szCs w:val="28"/>
              </w:rPr>
            </w:pPr>
            <w:r>
              <w:rPr>
                <w:rFonts w:ascii="Times New Roman" w:hAnsi="Times New Roman"/>
                <w:b/>
                <w:sz w:val="28"/>
                <w:szCs w:val="28"/>
              </w:rPr>
              <w:t>процент</w:t>
            </w:r>
          </w:p>
        </w:tc>
        <w:tc>
          <w:tcPr>
            <w:tcW w:w="708" w:type="dxa"/>
            <w:tcBorders>
              <w:top w:val="single" w:sz="4" w:space="0" w:color="000000"/>
              <w:left w:val="single" w:sz="4" w:space="0" w:color="000000"/>
              <w:bottom w:val="single" w:sz="4" w:space="0" w:color="000000"/>
              <w:right w:val="single" w:sz="4" w:space="0" w:color="000000"/>
            </w:tcBorders>
            <w:shd w:val="clear" w:color="auto" w:fill="auto"/>
          </w:tcPr>
          <w:p w:rsidR="00D12D1C" w:rsidRDefault="00D12D1C">
            <w:pPr>
              <w:shd w:val="clear" w:color="auto" w:fill="FFFFFF"/>
              <w:rPr>
                <w:rFonts w:ascii="Times New Roman" w:hAnsi="Times New Roman"/>
                <w:b/>
                <w:sz w:val="28"/>
                <w:szCs w:val="28"/>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D12D1C" w:rsidRPr="00045402" w:rsidRDefault="00CD4794">
            <w:pPr>
              <w:shd w:val="clear" w:color="auto" w:fill="FFFFFF"/>
              <w:rPr>
                <w:rFonts w:ascii="Times New Roman" w:hAnsi="Times New Roman"/>
                <w:b/>
                <w:sz w:val="28"/>
                <w:szCs w:val="28"/>
              </w:rPr>
            </w:pPr>
            <w:r w:rsidRPr="00045402">
              <w:rPr>
                <w:rFonts w:ascii="Times New Roman" w:hAnsi="Times New Roman"/>
                <w:b/>
                <w:sz w:val="28"/>
                <w:szCs w:val="28"/>
              </w:rPr>
              <w:t>32,0</w:t>
            </w: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rsidR="00D12D1C" w:rsidRPr="00045402" w:rsidRDefault="00CD4794">
            <w:pPr>
              <w:shd w:val="clear" w:color="auto" w:fill="FFFFFF"/>
              <w:rPr>
                <w:rFonts w:ascii="Times New Roman" w:hAnsi="Times New Roman"/>
                <w:b/>
                <w:sz w:val="28"/>
                <w:szCs w:val="28"/>
              </w:rPr>
            </w:pPr>
            <w:r w:rsidRPr="00045402">
              <w:rPr>
                <w:rFonts w:ascii="Times New Roman" w:hAnsi="Times New Roman"/>
                <w:b/>
                <w:sz w:val="28"/>
                <w:szCs w:val="28"/>
              </w:rPr>
              <w:t>32,5</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D12D1C" w:rsidRPr="00045402" w:rsidRDefault="00CD4794">
            <w:pPr>
              <w:shd w:val="clear" w:color="auto" w:fill="FFFFFF"/>
              <w:rPr>
                <w:rFonts w:ascii="Times New Roman" w:hAnsi="Times New Roman"/>
                <w:b/>
                <w:sz w:val="28"/>
                <w:szCs w:val="28"/>
              </w:rPr>
            </w:pPr>
            <w:r w:rsidRPr="00045402">
              <w:rPr>
                <w:rFonts w:ascii="Times New Roman" w:hAnsi="Times New Roman"/>
                <w:b/>
                <w:sz w:val="28"/>
                <w:szCs w:val="28"/>
              </w:rPr>
              <w:t>33,0</w:t>
            </w:r>
          </w:p>
        </w:tc>
        <w:tc>
          <w:tcPr>
            <w:tcW w:w="1131" w:type="dxa"/>
            <w:tcBorders>
              <w:top w:val="single" w:sz="4" w:space="0" w:color="000000"/>
              <w:left w:val="single" w:sz="4" w:space="0" w:color="000000"/>
              <w:bottom w:val="single" w:sz="4" w:space="0" w:color="000000"/>
              <w:right w:val="single" w:sz="4" w:space="0" w:color="000000"/>
            </w:tcBorders>
            <w:shd w:val="clear" w:color="auto" w:fill="auto"/>
          </w:tcPr>
          <w:p w:rsidR="00D12D1C" w:rsidRPr="00045402" w:rsidRDefault="00CD4794">
            <w:pPr>
              <w:shd w:val="clear" w:color="auto" w:fill="FFFFFF"/>
              <w:rPr>
                <w:rFonts w:ascii="Times New Roman" w:hAnsi="Times New Roman"/>
                <w:b/>
                <w:sz w:val="28"/>
                <w:szCs w:val="28"/>
              </w:rPr>
            </w:pPr>
            <w:r w:rsidRPr="00045402">
              <w:rPr>
                <w:rFonts w:ascii="Times New Roman" w:hAnsi="Times New Roman"/>
                <w:b/>
                <w:sz w:val="28"/>
                <w:szCs w:val="28"/>
              </w:rPr>
              <w:t>33,5</w:t>
            </w: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rsidR="00D12D1C" w:rsidRPr="00045402" w:rsidRDefault="00CD4794">
            <w:pPr>
              <w:shd w:val="clear" w:color="auto" w:fill="FFFFFF"/>
              <w:rPr>
                <w:rFonts w:ascii="Times New Roman" w:hAnsi="Times New Roman"/>
                <w:b/>
                <w:sz w:val="28"/>
                <w:szCs w:val="28"/>
              </w:rPr>
            </w:pPr>
            <w:r w:rsidRPr="00045402">
              <w:rPr>
                <w:rFonts w:ascii="Times New Roman" w:hAnsi="Times New Roman"/>
                <w:b/>
                <w:sz w:val="28"/>
                <w:szCs w:val="28"/>
              </w:rPr>
              <w:t>34,0</w:t>
            </w:r>
          </w:p>
        </w:tc>
        <w:tc>
          <w:tcPr>
            <w:tcW w:w="1143" w:type="dxa"/>
            <w:tcBorders>
              <w:top w:val="single" w:sz="4" w:space="0" w:color="000000"/>
              <w:left w:val="single" w:sz="4" w:space="0" w:color="000000"/>
              <w:bottom w:val="single" w:sz="4" w:space="0" w:color="000000"/>
              <w:right w:val="single" w:sz="4" w:space="0" w:color="000000"/>
            </w:tcBorders>
            <w:shd w:val="clear" w:color="auto" w:fill="auto"/>
          </w:tcPr>
          <w:p w:rsidR="00D12D1C" w:rsidRDefault="00D12D1C">
            <w:pPr>
              <w:shd w:val="clear" w:color="auto" w:fill="FFFFFF"/>
              <w:rPr>
                <w:rFonts w:ascii="Times New Roman" w:hAnsi="Times New Roman"/>
                <w:b/>
                <w:sz w:val="28"/>
                <w:szCs w:val="28"/>
              </w:rPr>
            </w:pPr>
          </w:p>
        </w:tc>
      </w:tr>
      <w:tr w:rsidR="00D12D1C">
        <w:trPr>
          <w:trHeight w:val="271"/>
        </w:trPr>
        <w:tc>
          <w:tcPr>
            <w:tcW w:w="706" w:type="dxa"/>
            <w:gridSpan w:val="2"/>
            <w:tcBorders>
              <w:top w:val="single" w:sz="4" w:space="0" w:color="000000"/>
              <w:left w:val="single" w:sz="4" w:space="0" w:color="000000"/>
              <w:bottom w:val="single" w:sz="4" w:space="0" w:color="000000"/>
              <w:right w:val="single" w:sz="4" w:space="0" w:color="000000"/>
            </w:tcBorders>
            <w:shd w:val="clear" w:color="auto" w:fill="auto"/>
          </w:tcPr>
          <w:p w:rsidR="00D12D1C" w:rsidRDefault="00CD4794">
            <w:pPr>
              <w:shd w:val="clear" w:color="auto" w:fill="FFFFFF"/>
              <w:rPr>
                <w:rFonts w:ascii="Times New Roman" w:hAnsi="Times New Roman"/>
                <w:sz w:val="28"/>
                <w:szCs w:val="28"/>
              </w:rPr>
            </w:pPr>
            <w:r>
              <w:rPr>
                <w:rFonts w:ascii="Times New Roman" w:hAnsi="Times New Roman"/>
                <w:sz w:val="28"/>
                <w:szCs w:val="28"/>
              </w:rPr>
              <w:t>2</w:t>
            </w:r>
          </w:p>
        </w:tc>
        <w:tc>
          <w:tcPr>
            <w:tcW w:w="5812" w:type="dxa"/>
            <w:tcBorders>
              <w:top w:val="single" w:sz="4" w:space="0" w:color="000000"/>
              <w:left w:val="single" w:sz="4" w:space="0" w:color="000000"/>
              <w:bottom w:val="single" w:sz="4" w:space="0" w:color="000000"/>
              <w:right w:val="single" w:sz="4" w:space="0" w:color="000000"/>
            </w:tcBorders>
            <w:shd w:val="clear" w:color="auto" w:fill="auto"/>
          </w:tcPr>
          <w:p w:rsidR="00D12D1C" w:rsidRDefault="00CD4794">
            <w:pPr>
              <w:shd w:val="clear" w:color="auto" w:fill="FFFFFF"/>
              <w:rPr>
                <w:rFonts w:ascii="Times New Roman" w:hAnsi="Times New Roman"/>
                <w:sz w:val="28"/>
                <w:szCs w:val="28"/>
              </w:rPr>
            </w:pPr>
            <w:r>
              <w:rPr>
                <w:rFonts w:ascii="Times New Roman" w:hAnsi="Times New Roman"/>
                <w:sz w:val="28"/>
                <w:szCs w:val="28"/>
              </w:rPr>
              <w:t>Количество  посещений библиотек (на 1 жителя в год)</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D12D1C" w:rsidRDefault="00CD4794">
            <w:pPr>
              <w:shd w:val="clear" w:color="auto" w:fill="FFFFFF"/>
              <w:rPr>
                <w:rFonts w:ascii="Times New Roman" w:hAnsi="Times New Roman"/>
                <w:sz w:val="28"/>
                <w:szCs w:val="28"/>
              </w:rPr>
            </w:pPr>
            <w:r>
              <w:rPr>
                <w:rFonts w:ascii="Times New Roman" w:hAnsi="Times New Roman"/>
                <w:sz w:val="28"/>
                <w:szCs w:val="28"/>
              </w:rPr>
              <w:t>посещений</w:t>
            </w:r>
          </w:p>
        </w:tc>
        <w:tc>
          <w:tcPr>
            <w:tcW w:w="708" w:type="dxa"/>
            <w:tcBorders>
              <w:top w:val="single" w:sz="4" w:space="0" w:color="000000"/>
              <w:left w:val="single" w:sz="4" w:space="0" w:color="000000"/>
              <w:bottom w:val="single" w:sz="4" w:space="0" w:color="000000"/>
              <w:right w:val="single" w:sz="4" w:space="0" w:color="000000"/>
            </w:tcBorders>
            <w:shd w:val="clear" w:color="auto" w:fill="auto"/>
          </w:tcPr>
          <w:p w:rsidR="00D12D1C" w:rsidRDefault="00D12D1C">
            <w:pPr>
              <w:shd w:val="clear" w:color="auto" w:fill="FFFFFF"/>
              <w:rPr>
                <w:rFonts w:ascii="Times New Roman" w:hAnsi="Times New Roman"/>
                <w:sz w:val="28"/>
                <w:szCs w:val="28"/>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D12D1C" w:rsidRPr="00045402" w:rsidRDefault="00CD4794">
            <w:pPr>
              <w:shd w:val="clear" w:color="auto" w:fill="FFFFFF"/>
              <w:rPr>
                <w:rFonts w:ascii="Times New Roman" w:hAnsi="Times New Roman"/>
                <w:sz w:val="28"/>
                <w:szCs w:val="28"/>
              </w:rPr>
            </w:pPr>
            <w:r w:rsidRPr="00045402">
              <w:rPr>
                <w:rFonts w:ascii="Times New Roman" w:hAnsi="Times New Roman"/>
                <w:sz w:val="28"/>
                <w:szCs w:val="28"/>
              </w:rPr>
              <w:t>3,41</w:t>
            </w: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rsidR="00D12D1C" w:rsidRPr="00045402" w:rsidRDefault="00CD4794">
            <w:pPr>
              <w:shd w:val="clear" w:color="auto" w:fill="FFFFFF"/>
              <w:rPr>
                <w:rFonts w:ascii="Times New Roman" w:hAnsi="Times New Roman"/>
                <w:sz w:val="28"/>
                <w:szCs w:val="28"/>
              </w:rPr>
            </w:pPr>
            <w:r w:rsidRPr="00045402">
              <w:rPr>
                <w:rFonts w:ascii="Times New Roman" w:hAnsi="Times New Roman"/>
                <w:sz w:val="28"/>
                <w:szCs w:val="28"/>
              </w:rPr>
              <w:t>3,48</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D12D1C" w:rsidRPr="00045402" w:rsidRDefault="00CD4794">
            <w:pPr>
              <w:shd w:val="clear" w:color="auto" w:fill="FFFFFF"/>
              <w:rPr>
                <w:rFonts w:ascii="Times New Roman" w:hAnsi="Times New Roman"/>
                <w:sz w:val="28"/>
                <w:szCs w:val="28"/>
              </w:rPr>
            </w:pPr>
            <w:r w:rsidRPr="00045402">
              <w:rPr>
                <w:rFonts w:ascii="Times New Roman" w:hAnsi="Times New Roman"/>
                <w:sz w:val="28"/>
                <w:szCs w:val="28"/>
              </w:rPr>
              <w:t>3,55</w:t>
            </w:r>
          </w:p>
        </w:tc>
        <w:tc>
          <w:tcPr>
            <w:tcW w:w="1131" w:type="dxa"/>
            <w:tcBorders>
              <w:top w:val="single" w:sz="4" w:space="0" w:color="000000"/>
              <w:left w:val="single" w:sz="4" w:space="0" w:color="000000"/>
              <w:bottom w:val="single" w:sz="4" w:space="0" w:color="000000"/>
              <w:right w:val="single" w:sz="4" w:space="0" w:color="000000"/>
            </w:tcBorders>
            <w:shd w:val="clear" w:color="auto" w:fill="auto"/>
          </w:tcPr>
          <w:p w:rsidR="00D12D1C" w:rsidRPr="00045402" w:rsidRDefault="00CD4794">
            <w:pPr>
              <w:shd w:val="clear" w:color="auto" w:fill="FFFFFF"/>
              <w:rPr>
                <w:rFonts w:ascii="Times New Roman" w:hAnsi="Times New Roman"/>
                <w:sz w:val="28"/>
                <w:szCs w:val="28"/>
              </w:rPr>
            </w:pPr>
            <w:r w:rsidRPr="00045402">
              <w:rPr>
                <w:rFonts w:ascii="Times New Roman" w:hAnsi="Times New Roman"/>
                <w:sz w:val="28"/>
                <w:szCs w:val="28"/>
              </w:rPr>
              <w:t>3,68</w:t>
            </w: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rsidR="00D12D1C" w:rsidRPr="00045402" w:rsidRDefault="00CD4794">
            <w:pPr>
              <w:shd w:val="clear" w:color="auto" w:fill="FFFFFF"/>
              <w:rPr>
                <w:rFonts w:ascii="Times New Roman" w:hAnsi="Times New Roman"/>
                <w:sz w:val="28"/>
                <w:szCs w:val="28"/>
              </w:rPr>
            </w:pPr>
            <w:r w:rsidRPr="00045402">
              <w:rPr>
                <w:rFonts w:ascii="Times New Roman" w:hAnsi="Times New Roman"/>
                <w:sz w:val="28"/>
                <w:szCs w:val="28"/>
              </w:rPr>
              <w:t>3,72</w:t>
            </w:r>
          </w:p>
          <w:p w:rsidR="00D12D1C" w:rsidRPr="00045402" w:rsidRDefault="00D12D1C">
            <w:pPr>
              <w:shd w:val="clear" w:color="auto" w:fill="FFFFFF"/>
              <w:rPr>
                <w:rFonts w:ascii="Times New Roman" w:hAnsi="Times New Roman"/>
                <w:sz w:val="28"/>
                <w:szCs w:val="28"/>
              </w:rPr>
            </w:pPr>
          </w:p>
        </w:tc>
        <w:tc>
          <w:tcPr>
            <w:tcW w:w="1143" w:type="dxa"/>
            <w:tcBorders>
              <w:top w:val="single" w:sz="4" w:space="0" w:color="000000"/>
              <w:left w:val="single" w:sz="4" w:space="0" w:color="000000"/>
              <w:bottom w:val="single" w:sz="4" w:space="0" w:color="000000"/>
              <w:right w:val="single" w:sz="4" w:space="0" w:color="000000"/>
            </w:tcBorders>
            <w:shd w:val="clear" w:color="auto" w:fill="auto"/>
          </w:tcPr>
          <w:p w:rsidR="00D12D1C" w:rsidRDefault="00D12D1C">
            <w:pPr>
              <w:shd w:val="clear" w:color="auto" w:fill="FFFFFF"/>
              <w:rPr>
                <w:rFonts w:ascii="Times New Roman" w:hAnsi="Times New Roman"/>
                <w:sz w:val="28"/>
                <w:szCs w:val="28"/>
              </w:rPr>
            </w:pPr>
          </w:p>
        </w:tc>
      </w:tr>
      <w:tr w:rsidR="00D12D1C">
        <w:trPr>
          <w:trHeight w:val="271"/>
        </w:trPr>
        <w:tc>
          <w:tcPr>
            <w:tcW w:w="706" w:type="dxa"/>
            <w:gridSpan w:val="2"/>
            <w:tcBorders>
              <w:top w:val="single" w:sz="4" w:space="0" w:color="000000"/>
              <w:left w:val="single" w:sz="4" w:space="0" w:color="000000"/>
              <w:bottom w:val="single" w:sz="4" w:space="0" w:color="000000"/>
              <w:right w:val="single" w:sz="4" w:space="0" w:color="000000"/>
            </w:tcBorders>
            <w:shd w:val="clear" w:color="auto" w:fill="auto"/>
          </w:tcPr>
          <w:p w:rsidR="00D12D1C" w:rsidRDefault="00D12D1C">
            <w:pPr>
              <w:shd w:val="clear" w:color="auto" w:fill="FFFFFF"/>
              <w:rPr>
                <w:rFonts w:ascii="Times New Roman" w:hAnsi="Times New Roman"/>
                <w:sz w:val="28"/>
                <w:szCs w:val="28"/>
              </w:rPr>
            </w:pPr>
          </w:p>
        </w:tc>
        <w:tc>
          <w:tcPr>
            <w:tcW w:w="5812" w:type="dxa"/>
            <w:tcBorders>
              <w:top w:val="single" w:sz="4" w:space="0" w:color="000000"/>
              <w:left w:val="single" w:sz="4" w:space="0" w:color="000000"/>
              <w:bottom w:val="single" w:sz="4" w:space="0" w:color="000000"/>
              <w:right w:val="single" w:sz="4" w:space="0" w:color="000000"/>
            </w:tcBorders>
            <w:shd w:val="clear" w:color="auto" w:fill="auto"/>
          </w:tcPr>
          <w:p w:rsidR="00D12D1C" w:rsidRDefault="00D12D1C">
            <w:pPr>
              <w:shd w:val="clear" w:color="auto" w:fill="FFFFFF"/>
              <w:rPr>
                <w:rFonts w:ascii="Times New Roman" w:hAnsi="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D12D1C" w:rsidRDefault="00D12D1C">
            <w:pPr>
              <w:shd w:val="clear" w:color="auto" w:fill="FFFFFF"/>
              <w:rPr>
                <w:rFonts w:ascii="Times New Roman" w:hAnsi="Times New Roman"/>
                <w:sz w:val="28"/>
                <w:szCs w:val="28"/>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tcPr>
          <w:p w:rsidR="00D12D1C" w:rsidRDefault="00D12D1C">
            <w:pPr>
              <w:shd w:val="clear" w:color="auto" w:fill="FFFFFF"/>
              <w:rPr>
                <w:rFonts w:ascii="Times New Roman" w:hAnsi="Times New Roman"/>
                <w:sz w:val="28"/>
                <w:szCs w:val="28"/>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D12D1C" w:rsidRPr="00045402" w:rsidRDefault="00D12D1C">
            <w:pPr>
              <w:shd w:val="clear" w:color="auto" w:fill="FFFFFF"/>
              <w:rPr>
                <w:rFonts w:ascii="Times New Roman" w:hAnsi="Times New Roman"/>
                <w:sz w:val="28"/>
                <w:szCs w:val="28"/>
              </w:rPr>
            </w:pP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rsidR="00D12D1C" w:rsidRPr="00045402" w:rsidRDefault="00D12D1C">
            <w:pPr>
              <w:shd w:val="clear" w:color="auto" w:fill="FFFFFF"/>
              <w:rPr>
                <w:rFonts w:ascii="Times New Roman" w:hAnsi="Times New Roman"/>
                <w:sz w:val="28"/>
                <w:szCs w:val="28"/>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D12D1C" w:rsidRPr="00045402" w:rsidRDefault="00D12D1C">
            <w:pPr>
              <w:shd w:val="clear" w:color="auto" w:fill="FFFFFF"/>
              <w:rPr>
                <w:rFonts w:ascii="Times New Roman" w:hAnsi="Times New Roman"/>
                <w:sz w:val="28"/>
                <w:szCs w:val="28"/>
              </w:rPr>
            </w:pPr>
          </w:p>
        </w:tc>
        <w:tc>
          <w:tcPr>
            <w:tcW w:w="1131" w:type="dxa"/>
            <w:tcBorders>
              <w:top w:val="single" w:sz="4" w:space="0" w:color="000000"/>
              <w:left w:val="single" w:sz="4" w:space="0" w:color="000000"/>
              <w:bottom w:val="single" w:sz="4" w:space="0" w:color="000000"/>
              <w:right w:val="single" w:sz="4" w:space="0" w:color="000000"/>
            </w:tcBorders>
            <w:shd w:val="clear" w:color="auto" w:fill="auto"/>
          </w:tcPr>
          <w:p w:rsidR="00D12D1C" w:rsidRPr="00045402" w:rsidRDefault="00D12D1C">
            <w:pPr>
              <w:shd w:val="clear" w:color="auto" w:fill="FFFFFF"/>
              <w:rPr>
                <w:rFonts w:ascii="Times New Roman" w:hAnsi="Times New Roman"/>
                <w:sz w:val="28"/>
                <w:szCs w:val="28"/>
              </w:rPr>
            </w:pP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rsidR="00D12D1C" w:rsidRPr="00045402" w:rsidRDefault="00D12D1C">
            <w:pPr>
              <w:shd w:val="clear" w:color="auto" w:fill="FFFFFF"/>
              <w:rPr>
                <w:rFonts w:ascii="Times New Roman" w:hAnsi="Times New Roman"/>
                <w:sz w:val="28"/>
                <w:szCs w:val="28"/>
              </w:rPr>
            </w:pPr>
          </w:p>
        </w:tc>
        <w:tc>
          <w:tcPr>
            <w:tcW w:w="1143" w:type="dxa"/>
            <w:tcBorders>
              <w:top w:val="single" w:sz="4" w:space="0" w:color="000000"/>
              <w:left w:val="single" w:sz="4" w:space="0" w:color="000000"/>
              <w:bottom w:val="single" w:sz="4" w:space="0" w:color="000000"/>
              <w:right w:val="single" w:sz="4" w:space="0" w:color="000000"/>
            </w:tcBorders>
            <w:shd w:val="clear" w:color="auto" w:fill="auto"/>
          </w:tcPr>
          <w:p w:rsidR="00D12D1C" w:rsidRDefault="00D12D1C">
            <w:pPr>
              <w:shd w:val="clear" w:color="auto" w:fill="FFFFFF"/>
              <w:rPr>
                <w:rFonts w:ascii="Times New Roman" w:hAnsi="Times New Roman"/>
                <w:sz w:val="28"/>
                <w:szCs w:val="28"/>
              </w:rPr>
            </w:pPr>
          </w:p>
        </w:tc>
      </w:tr>
      <w:tr w:rsidR="00D12D1C">
        <w:trPr>
          <w:trHeight w:val="271"/>
        </w:trPr>
        <w:tc>
          <w:tcPr>
            <w:tcW w:w="706" w:type="dxa"/>
            <w:gridSpan w:val="2"/>
            <w:tcBorders>
              <w:top w:val="single" w:sz="4" w:space="0" w:color="000000"/>
              <w:left w:val="single" w:sz="4" w:space="0" w:color="000000"/>
              <w:bottom w:val="single" w:sz="4" w:space="0" w:color="000000"/>
              <w:right w:val="single" w:sz="4" w:space="0" w:color="000000"/>
            </w:tcBorders>
            <w:shd w:val="clear" w:color="auto" w:fill="auto"/>
          </w:tcPr>
          <w:p w:rsidR="00D12D1C" w:rsidRDefault="00CD4794">
            <w:pPr>
              <w:shd w:val="clear" w:color="auto" w:fill="FFFFFF"/>
              <w:rPr>
                <w:rFonts w:ascii="Times New Roman" w:hAnsi="Times New Roman"/>
                <w:sz w:val="28"/>
                <w:szCs w:val="28"/>
              </w:rPr>
            </w:pPr>
            <w:r>
              <w:rPr>
                <w:rFonts w:ascii="Times New Roman" w:hAnsi="Times New Roman"/>
                <w:sz w:val="28"/>
                <w:szCs w:val="28"/>
              </w:rPr>
              <w:t>3</w:t>
            </w:r>
          </w:p>
        </w:tc>
        <w:tc>
          <w:tcPr>
            <w:tcW w:w="5812" w:type="dxa"/>
            <w:tcBorders>
              <w:top w:val="single" w:sz="4" w:space="0" w:color="000000"/>
              <w:left w:val="single" w:sz="4" w:space="0" w:color="000000"/>
              <w:bottom w:val="single" w:sz="4" w:space="0" w:color="000000"/>
              <w:right w:val="single" w:sz="4" w:space="0" w:color="000000"/>
            </w:tcBorders>
            <w:shd w:val="clear" w:color="auto" w:fill="auto"/>
          </w:tcPr>
          <w:p w:rsidR="00D12D1C" w:rsidRDefault="00CD4794">
            <w:pPr>
              <w:shd w:val="clear" w:color="auto" w:fill="FFFFFF"/>
              <w:rPr>
                <w:rFonts w:ascii="Times New Roman" w:hAnsi="Times New Roman"/>
                <w:sz w:val="28"/>
                <w:szCs w:val="28"/>
              </w:rPr>
            </w:pPr>
            <w:r>
              <w:rPr>
                <w:rFonts w:ascii="Times New Roman" w:hAnsi="Times New Roman"/>
                <w:sz w:val="28"/>
                <w:szCs w:val="28"/>
              </w:rPr>
              <w:t>Доля публичных библиотек, подключенных к сети «Интернет»,  в общем количестве библиотек района</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D12D1C" w:rsidRDefault="00CD4794">
            <w:pPr>
              <w:shd w:val="clear" w:color="auto" w:fill="FFFFFF"/>
              <w:rPr>
                <w:rFonts w:ascii="Times New Roman" w:hAnsi="Times New Roman"/>
                <w:sz w:val="28"/>
                <w:szCs w:val="28"/>
              </w:rPr>
            </w:pPr>
            <w:r>
              <w:rPr>
                <w:rFonts w:ascii="Times New Roman" w:hAnsi="Times New Roman"/>
                <w:sz w:val="28"/>
                <w:szCs w:val="28"/>
              </w:rPr>
              <w:t>процент</w:t>
            </w:r>
          </w:p>
        </w:tc>
        <w:tc>
          <w:tcPr>
            <w:tcW w:w="708" w:type="dxa"/>
            <w:tcBorders>
              <w:top w:val="single" w:sz="4" w:space="0" w:color="000000"/>
              <w:left w:val="single" w:sz="4" w:space="0" w:color="000000"/>
              <w:bottom w:val="single" w:sz="4" w:space="0" w:color="000000"/>
              <w:right w:val="single" w:sz="4" w:space="0" w:color="000000"/>
            </w:tcBorders>
            <w:shd w:val="clear" w:color="auto" w:fill="auto"/>
          </w:tcPr>
          <w:p w:rsidR="00D12D1C" w:rsidRDefault="00D12D1C">
            <w:pPr>
              <w:shd w:val="clear" w:color="auto" w:fill="FFFFFF"/>
              <w:rPr>
                <w:rFonts w:ascii="Times New Roman" w:hAnsi="Times New Roman"/>
                <w:sz w:val="28"/>
                <w:szCs w:val="28"/>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D12D1C" w:rsidRPr="00045402" w:rsidRDefault="00CD4794">
            <w:pPr>
              <w:shd w:val="clear" w:color="auto" w:fill="FFFFFF"/>
              <w:rPr>
                <w:rFonts w:ascii="Times New Roman" w:hAnsi="Times New Roman"/>
                <w:sz w:val="28"/>
                <w:szCs w:val="28"/>
              </w:rPr>
            </w:pPr>
            <w:r w:rsidRPr="00045402">
              <w:rPr>
                <w:rFonts w:ascii="Times New Roman" w:hAnsi="Times New Roman"/>
                <w:sz w:val="28"/>
                <w:szCs w:val="28"/>
              </w:rPr>
              <w:t>100</w:t>
            </w: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rsidR="00D12D1C" w:rsidRPr="00045402" w:rsidRDefault="00CD4794">
            <w:pPr>
              <w:shd w:val="clear" w:color="auto" w:fill="FFFFFF"/>
              <w:rPr>
                <w:rFonts w:ascii="Times New Roman" w:hAnsi="Times New Roman"/>
                <w:sz w:val="28"/>
                <w:szCs w:val="28"/>
              </w:rPr>
            </w:pPr>
            <w:r w:rsidRPr="00045402">
              <w:rPr>
                <w:rFonts w:ascii="Times New Roman" w:hAnsi="Times New Roman"/>
                <w:sz w:val="28"/>
                <w:szCs w:val="28"/>
              </w:rPr>
              <w:t>100</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D12D1C" w:rsidRPr="00045402" w:rsidRDefault="00CD4794">
            <w:pPr>
              <w:shd w:val="clear" w:color="auto" w:fill="FFFFFF"/>
              <w:rPr>
                <w:rFonts w:ascii="Times New Roman" w:hAnsi="Times New Roman"/>
                <w:sz w:val="28"/>
                <w:szCs w:val="28"/>
              </w:rPr>
            </w:pPr>
            <w:r w:rsidRPr="00045402">
              <w:rPr>
                <w:rFonts w:ascii="Times New Roman" w:hAnsi="Times New Roman"/>
                <w:sz w:val="28"/>
                <w:szCs w:val="28"/>
              </w:rPr>
              <w:t>100</w:t>
            </w:r>
          </w:p>
        </w:tc>
        <w:tc>
          <w:tcPr>
            <w:tcW w:w="1131" w:type="dxa"/>
            <w:tcBorders>
              <w:top w:val="single" w:sz="4" w:space="0" w:color="000000"/>
              <w:left w:val="single" w:sz="4" w:space="0" w:color="000000"/>
              <w:bottom w:val="single" w:sz="4" w:space="0" w:color="000000"/>
              <w:right w:val="single" w:sz="4" w:space="0" w:color="000000"/>
            </w:tcBorders>
            <w:shd w:val="clear" w:color="auto" w:fill="auto"/>
          </w:tcPr>
          <w:p w:rsidR="00D12D1C" w:rsidRPr="00045402" w:rsidRDefault="00CD4794">
            <w:pPr>
              <w:shd w:val="clear" w:color="auto" w:fill="FFFFFF"/>
              <w:rPr>
                <w:rFonts w:ascii="Times New Roman" w:hAnsi="Times New Roman"/>
                <w:sz w:val="28"/>
                <w:szCs w:val="28"/>
              </w:rPr>
            </w:pPr>
            <w:r w:rsidRPr="00045402">
              <w:rPr>
                <w:rFonts w:ascii="Times New Roman" w:hAnsi="Times New Roman"/>
                <w:sz w:val="28"/>
                <w:szCs w:val="28"/>
              </w:rPr>
              <w:t>100</w:t>
            </w: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rsidR="00D12D1C" w:rsidRPr="00045402" w:rsidRDefault="00CD4794">
            <w:pPr>
              <w:shd w:val="clear" w:color="auto" w:fill="FFFFFF"/>
              <w:rPr>
                <w:rFonts w:ascii="Times New Roman" w:hAnsi="Times New Roman"/>
                <w:sz w:val="28"/>
                <w:szCs w:val="28"/>
              </w:rPr>
            </w:pPr>
            <w:r w:rsidRPr="00045402">
              <w:rPr>
                <w:rFonts w:ascii="Times New Roman" w:hAnsi="Times New Roman"/>
                <w:sz w:val="28"/>
                <w:szCs w:val="28"/>
              </w:rPr>
              <w:t>100</w:t>
            </w:r>
          </w:p>
        </w:tc>
        <w:tc>
          <w:tcPr>
            <w:tcW w:w="1143" w:type="dxa"/>
            <w:tcBorders>
              <w:top w:val="single" w:sz="4" w:space="0" w:color="000000"/>
              <w:left w:val="single" w:sz="4" w:space="0" w:color="000000"/>
              <w:bottom w:val="single" w:sz="4" w:space="0" w:color="000000"/>
              <w:right w:val="single" w:sz="4" w:space="0" w:color="000000"/>
            </w:tcBorders>
            <w:shd w:val="clear" w:color="auto" w:fill="auto"/>
          </w:tcPr>
          <w:p w:rsidR="00D12D1C" w:rsidRDefault="00D12D1C">
            <w:pPr>
              <w:shd w:val="clear" w:color="auto" w:fill="FFFFFF"/>
              <w:rPr>
                <w:rFonts w:ascii="Times New Roman" w:hAnsi="Times New Roman"/>
                <w:sz w:val="28"/>
                <w:szCs w:val="28"/>
              </w:rPr>
            </w:pPr>
          </w:p>
        </w:tc>
      </w:tr>
      <w:tr w:rsidR="00D12D1C">
        <w:trPr>
          <w:trHeight w:val="271"/>
        </w:trPr>
        <w:tc>
          <w:tcPr>
            <w:tcW w:w="15024" w:type="dxa"/>
            <w:gridSpan w:val="11"/>
            <w:tcBorders>
              <w:top w:val="single" w:sz="4" w:space="0" w:color="000000"/>
              <w:left w:val="single" w:sz="4" w:space="0" w:color="000000"/>
              <w:bottom w:val="single" w:sz="4" w:space="0" w:color="000000"/>
              <w:right w:val="single" w:sz="4" w:space="0" w:color="000000"/>
            </w:tcBorders>
            <w:shd w:val="clear" w:color="auto" w:fill="auto"/>
          </w:tcPr>
          <w:p w:rsidR="00D12D1C" w:rsidRPr="00045402" w:rsidRDefault="00CD4794">
            <w:pPr>
              <w:shd w:val="clear" w:color="auto" w:fill="FFFFFF"/>
              <w:jc w:val="center"/>
              <w:rPr>
                <w:rFonts w:ascii="Times New Roman" w:hAnsi="Times New Roman"/>
                <w:sz w:val="28"/>
                <w:szCs w:val="28"/>
              </w:rPr>
            </w:pPr>
            <w:r w:rsidRPr="00045402">
              <w:rPr>
                <w:rFonts w:ascii="Times New Roman" w:hAnsi="Times New Roman"/>
                <w:sz w:val="28"/>
                <w:szCs w:val="28"/>
              </w:rPr>
              <w:t>Программа 2 «Искусство»</w:t>
            </w:r>
          </w:p>
        </w:tc>
      </w:tr>
      <w:tr w:rsidR="00D12D1C">
        <w:trPr>
          <w:trHeight w:val="271"/>
        </w:trPr>
        <w:tc>
          <w:tcPr>
            <w:tcW w:w="706" w:type="dxa"/>
            <w:gridSpan w:val="2"/>
            <w:tcBorders>
              <w:top w:val="single" w:sz="4" w:space="0" w:color="000000"/>
              <w:left w:val="single" w:sz="4" w:space="0" w:color="000000"/>
              <w:bottom w:val="single" w:sz="4" w:space="0" w:color="000000"/>
              <w:right w:val="single" w:sz="4" w:space="0" w:color="000000"/>
            </w:tcBorders>
            <w:shd w:val="clear" w:color="auto" w:fill="auto"/>
          </w:tcPr>
          <w:p w:rsidR="00D12D1C" w:rsidRDefault="00CD4794">
            <w:pPr>
              <w:shd w:val="clear" w:color="auto" w:fill="FFFFFF"/>
              <w:rPr>
                <w:rFonts w:ascii="Times New Roman" w:hAnsi="Times New Roman"/>
                <w:sz w:val="28"/>
                <w:szCs w:val="28"/>
              </w:rPr>
            </w:pPr>
            <w:r>
              <w:rPr>
                <w:rFonts w:ascii="Times New Roman" w:hAnsi="Times New Roman"/>
                <w:sz w:val="28"/>
                <w:szCs w:val="28"/>
              </w:rPr>
              <w:t>1</w:t>
            </w:r>
          </w:p>
        </w:tc>
        <w:tc>
          <w:tcPr>
            <w:tcW w:w="5812" w:type="dxa"/>
            <w:tcBorders>
              <w:top w:val="single" w:sz="4" w:space="0" w:color="000000"/>
              <w:left w:val="single" w:sz="4" w:space="0" w:color="000000"/>
              <w:bottom w:val="single" w:sz="4" w:space="0" w:color="000000"/>
              <w:right w:val="single" w:sz="4" w:space="0" w:color="000000"/>
            </w:tcBorders>
            <w:shd w:val="clear" w:color="auto" w:fill="auto"/>
          </w:tcPr>
          <w:p w:rsidR="00D12D1C" w:rsidRDefault="00CD4794">
            <w:pPr>
              <w:shd w:val="clear" w:color="auto" w:fill="FFFFFF"/>
              <w:rPr>
                <w:rFonts w:ascii="Times New Roman" w:hAnsi="Times New Roman"/>
                <w:sz w:val="28"/>
                <w:szCs w:val="28"/>
              </w:rPr>
            </w:pPr>
            <w:r>
              <w:rPr>
                <w:rFonts w:ascii="Times New Roman" w:hAnsi="Times New Roman"/>
                <w:sz w:val="28"/>
                <w:szCs w:val="28"/>
              </w:rPr>
              <w:t>Среднее число посещений  киносеансов на 1 человека</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D12D1C" w:rsidRDefault="00CD4794">
            <w:pPr>
              <w:shd w:val="clear" w:color="auto" w:fill="FFFFFF"/>
              <w:rPr>
                <w:rFonts w:ascii="Times New Roman" w:hAnsi="Times New Roman"/>
                <w:sz w:val="28"/>
                <w:szCs w:val="28"/>
              </w:rPr>
            </w:pPr>
            <w:r>
              <w:rPr>
                <w:rFonts w:ascii="Times New Roman" w:hAnsi="Times New Roman"/>
                <w:sz w:val="28"/>
                <w:szCs w:val="28"/>
              </w:rPr>
              <w:t>процент</w:t>
            </w:r>
          </w:p>
        </w:tc>
        <w:tc>
          <w:tcPr>
            <w:tcW w:w="708" w:type="dxa"/>
            <w:tcBorders>
              <w:top w:val="single" w:sz="4" w:space="0" w:color="000000"/>
              <w:left w:val="single" w:sz="4" w:space="0" w:color="000000"/>
              <w:bottom w:val="single" w:sz="4" w:space="0" w:color="000000"/>
              <w:right w:val="single" w:sz="4" w:space="0" w:color="000000"/>
            </w:tcBorders>
            <w:shd w:val="clear" w:color="auto" w:fill="auto"/>
          </w:tcPr>
          <w:p w:rsidR="00D12D1C" w:rsidRDefault="00D12D1C">
            <w:pPr>
              <w:shd w:val="clear" w:color="auto" w:fill="FFFFFF"/>
              <w:rPr>
                <w:rFonts w:ascii="Times New Roman" w:hAnsi="Times New Roman"/>
                <w:sz w:val="28"/>
                <w:szCs w:val="28"/>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D12D1C" w:rsidRPr="00045402" w:rsidRDefault="00CD4794">
            <w:pPr>
              <w:shd w:val="clear" w:color="auto" w:fill="FFFFFF"/>
              <w:rPr>
                <w:rFonts w:ascii="Times New Roman" w:hAnsi="Times New Roman"/>
                <w:sz w:val="28"/>
                <w:szCs w:val="28"/>
              </w:rPr>
            </w:pPr>
            <w:r w:rsidRPr="00045402">
              <w:rPr>
                <w:rFonts w:ascii="Times New Roman" w:hAnsi="Times New Roman"/>
                <w:sz w:val="28"/>
                <w:szCs w:val="28"/>
              </w:rPr>
              <w:t>0,26</w:t>
            </w: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rsidR="00D12D1C" w:rsidRPr="00045402" w:rsidRDefault="00CD4794">
            <w:pPr>
              <w:shd w:val="clear" w:color="auto" w:fill="FFFFFF"/>
              <w:rPr>
                <w:rFonts w:ascii="Times New Roman" w:hAnsi="Times New Roman"/>
                <w:sz w:val="28"/>
                <w:szCs w:val="28"/>
              </w:rPr>
            </w:pPr>
            <w:r w:rsidRPr="00045402">
              <w:rPr>
                <w:rFonts w:ascii="Times New Roman" w:hAnsi="Times New Roman"/>
                <w:sz w:val="28"/>
                <w:szCs w:val="28"/>
              </w:rPr>
              <w:t>0,26</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D12D1C" w:rsidRPr="00045402" w:rsidRDefault="00CD4794">
            <w:pPr>
              <w:shd w:val="clear" w:color="auto" w:fill="FFFFFF"/>
              <w:rPr>
                <w:rFonts w:ascii="Times New Roman" w:hAnsi="Times New Roman"/>
                <w:sz w:val="28"/>
                <w:szCs w:val="28"/>
              </w:rPr>
            </w:pPr>
            <w:r w:rsidRPr="00045402">
              <w:rPr>
                <w:rFonts w:ascii="Times New Roman" w:hAnsi="Times New Roman"/>
                <w:sz w:val="28"/>
                <w:szCs w:val="28"/>
              </w:rPr>
              <w:t>0,26</w:t>
            </w:r>
          </w:p>
        </w:tc>
        <w:tc>
          <w:tcPr>
            <w:tcW w:w="1131" w:type="dxa"/>
            <w:tcBorders>
              <w:top w:val="single" w:sz="4" w:space="0" w:color="000000"/>
              <w:left w:val="single" w:sz="4" w:space="0" w:color="000000"/>
              <w:bottom w:val="single" w:sz="4" w:space="0" w:color="000000"/>
              <w:right w:val="single" w:sz="4" w:space="0" w:color="000000"/>
            </w:tcBorders>
            <w:shd w:val="clear" w:color="auto" w:fill="auto"/>
          </w:tcPr>
          <w:p w:rsidR="00D12D1C" w:rsidRPr="00045402" w:rsidRDefault="00CD4794">
            <w:pPr>
              <w:shd w:val="clear" w:color="auto" w:fill="FFFFFF"/>
              <w:rPr>
                <w:rFonts w:ascii="Times New Roman" w:hAnsi="Times New Roman"/>
                <w:sz w:val="28"/>
                <w:szCs w:val="28"/>
              </w:rPr>
            </w:pPr>
            <w:r w:rsidRPr="00045402">
              <w:rPr>
                <w:rFonts w:ascii="Times New Roman" w:hAnsi="Times New Roman"/>
                <w:sz w:val="28"/>
                <w:szCs w:val="28"/>
              </w:rPr>
              <w:t>0,26</w:t>
            </w: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rsidR="00D12D1C" w:rsidRPr="00045402" w:rsidRDefault="00CD4794">
            <w:pPr>
              <w:shd w:val="clear" w:color="auto" w:fill="FFFFFF"/>
              <w:rPr>
                <w:rFonts w:ascii="Times New Roman" w:hAnsi="Times New Roman"/>
                <w:sz w:val="28"/>
                <w:szCs w:val="28"/>
              </w:rPr>
            </w:pPr>
            <w:r w:rsidRPr="00045402">
              <w:rPr>
                <w:rFonts w:ascii="Times New Roman" w:hAnsi="Times New Roman"/>
                <w:sz w:val="28"/>
                <w:szCs w:val="28"/>
              </w:rPr>
              <w:t>0,26</w:t>
            </w:r>
          </w:p>
        </w:tc>
        <w:tc>
          <w:tcPr>
            <w:tcW w:w="1143" w:type="dxa"/>
            <w:tcBorders>
              <w:top w:val="single" w:sz="4" w:space="0" w:color="000000"/>
              <w:left w:val="single" w:sz="4" w:space="0" w:color="000000"/>
              <w:bottom w:val="single" w:sz="4" w:space="0" w:color="000000"/>
              <w:right w:val="single" w:sz="4" w:space="0" w:color="000000"/>
            </w:tcBorders>
            <w:shd w:val="clear" w:color="auto" w:fill="auto"/>
          </w:tcPr>
          <w:p w:rsidR="00D12D1C" w:rsidRDefault="00D12D1C">
            <w:pPr>
              <w:shd w:val="clear" w:color="auto" w:fill="FFFFFF"/>
              <w:rPr>
                <w:rFonts w:ascii="Times New Roman" w:hAnsi="Times New Roman"/>
                <w:sz w:val="28"/>
                <w:szCs w:val="28"/>
              </w:rPr>
            </w:pPr>
          </w:p>
        </w:tc>
      </w:tr>
      <w:tr w:rsidR="00D12D1C">
        <w:trPr>
          <w:trHeight w:val="271"/>
        </w:trPr>
        <w:tc>
          <w:tcPr>
            <w:tcW w:w="15024" w:type="dxa"/>
            <w:gridSpan w:val="11"/>
            <w:tcBorders>
              <w:top w:val="single" w:sz="4" w:space="0" w:color="000000"/>
              <w:left w:val="single" w:sz="4" w:space="0" w:color="000000"/>
              <w:bottom w:val="single" w:sz="4" w:space="0" w:color="000000"/>
              <w:right w:val="single" w:sz="4" w:space="0" w:color="000000"/>
            </w:tcBorders>
            <w:shd w:val="clear" w:color="auto" w:fill="auto"/>
          </w:tcPr>
          <w:p w:rsidR="00D12D1C" w:rsidRPr="009D4856" w:rsidRDefault="00CD4794">
            <w:pPr>
              <w:shd w:val="clear" w:color="auto" w:fill="FFFFFF"/>
              <w:jc w:val="center"/>
              <w:rPr>
                <w:rFonts w:ascii="Times New Roman" w:hAnsi="Times New Roman"/>
                <w:sz w:val="28"/>
                <w:szCs w:val="28"/>
              </w:rPr>
            </w:pPr>
            <w:r w:rsidRPr="009D4856">
              <w:rPr>
                <w:rFonts w:ascii="Times New Roman" w:hAnsi="Times New Roman"/>
                <w:sz w:val="28"/>
                <w:szCs w:val="28"/>
              </w:rPr>
              <w:t>Программа 3 «Обеспечение условий  реализации государственной программы»</w:t>
            </w:r>
          </w:p>
        </w:tc>
      </w:tr>
      <w:tr w:rsidR="00D12D1C">
        <w:trPr>
          <w:trHeight w:val="271"/>
        </w:trPr>
        <w:tc>
          <w:tcPr>
            <w:tcW w:w="706" w:type="dxa"/>
            <w:gridSpan w:val="2"/>
            <w:tcBorders>
              <w:top w:val="single" w:sz="4" w:space="0" w:color="000000"/>
              <w:left w:val="single" w:sz="4" w:space="0" w:color="000000"/>
              <w:bottom w:val="single" w:sz="4" w:space="0" w:color="000000"/>
              <w:right w:val="single" w:sz="4" w:space="0" w:color="000000"/>
            </w:tcBorders>
            <w:shd w:val="clear" w:color="auto" w:fill="auto"/>
          </w:tcPr>
          <w:p w:rsidR="00D12D1C" w:rsidRDefault="00D12D1C">
            <w:pPr>
              <w:shd w:val="clear" w:color="auto" w:fill="FFFFFF"/>
              <w:rPr>
                <w:rFonts w:ascii="Times New Roman" w:hAnsi="Times New Roman"/>
                <w:sz w:val="28"/>
                <w:szCs w:val="28"/>
              </w:rPr>
            </w:pPr>
          </w:p>
        </w:tc>
        <w:tc>
          <w:tcPr>
            <w:tcW w:w="5812" w:type="dxa"/>
            <w:tcBorders>
              <w:top w:val="single" w:sz="4" w:space="0" w:color="000000"/>
              <w:left w:val="single" w:sz="4" w:space="0" w:color="000000"/>
              <w:bottom w:val="single" w:sz="4" w:space="0" w:color="000000"/>
              <w:right w:val="single" w:sz="4" w:space="0" w:color="000000"/>
            </w:tcBorders>
            <w:shd w:val="clear" w:color="auto" w:fill="auto"/>
          </w:tcPr>
          <w:p w:rsidR="00D12D1C" w:rsidRDefault="00D12D1C">
            <w:pPr>
              <w:shd w:val="clear" w:color="auto" w:fill="FFFFFF"/>
              <w:rPr>
                <w:rFonts w:ascii="Times New Roman" w:hAnsi="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D12D1C" w:rsidRDefault="00D12D1C">
            <w:pPr>
              <w:shd w:val="clear" w:color="auto" w:fill="FFFFFF"/>
              <w:rPr>
                <w:rFonts w:ascii="Times New Roman" w:hAnsi="Times New Roman"/>
                <w:sz w:val="28"/>
                <w:szCs w:val="28"/>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tcPr>
          <w:p w:rsidR="00D12D1C" w:rsidRDefault="00D12D1C">
            <w:pPr>
              <w:shd w:val="clear" w:color="auto" w:fill="FFFFFF"/>
              <w:rPr>
                <w:rFonts w:ascii="Times New Roman" w:hAnsi="Times New Roman"/>
                <w:sz w:val="28"/>
                <w:szCs w:val="28"/>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D12D1C" w:rsidRPr="009D4856" w:rsidRDefault="00D12D1C">
            <w:pPr>
              <w:shd w:val="clear" w:color="auto" w:fill="FFFFFF"/>
              <w:rPr>
                <w:rFonts w:ascii="Times New Roman" w:hAnsi="Times New Roman"/>
                <w:color w:val="FF0000"/>
                <w:sz w:val="28"/>
                <w:szCs w:val="28"/>
              </w:rPr>
            </w:pP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rsidR="00D12D1C" w:rsidRPr="009D4856" w:rsidRDefault="00D12D1C">
            <w:pPr>
              <w:shd w:val="clear" w:color="auto" w:fill="FFFFFF"/>
              <w:rPr>
                <w:rFonts w:ascii="Times New Roman" w:hAnsi="Times New Roman"/>
                <w:color w:val="FF0000"/>
                <w:sz w:val="28"/>
                <w:szCs w:val="28"/>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D12D1C" w:rsidRPr="009D4856" w:rsidRDefault="00D12D1C">
            <w:pPr>
              <w:shd w:val="clear" w:color="auto" w:fill="FFFFFF"/>
              <w:rPr>
                <w:rFonts w:ascii="Times New Roman" w:hAnsi="Times New Roman"/>
                <w:color w:val="FF0000"/>
                <w:sz w:val="28"/>
                <w:szCs w:val="28"/>
              </w:rPr>
            </w:pPr>
          </w:p>
        </w:tc>
        <w:tc>
          <w:tcPr>
            <w:tcW w:w="1131" w:type="dxa"/>
            <w:tcBorders>
              <w:top w:val="single" w:sz="4" w:space="0" w:color="000000"/>
              <w:left w:val="single" w:sz="4" w:space="0" w:color="000000"/>
              <w:bottom w:val="single" w:sz="4" w:space="0" w:color="000000"/>
              <w:right w:val="single" w:sz="4" w:space="0" w:color="000000"/>
            </w:tcBorders>
            <w:shd w:val="clear" w:color="auto" w:fill="auto"/>
          </w:tcPr>
          <w:p w:rsidR="00D12D1C" w:rsidRPr="009D4856" w:rsidRDefault="00D12D1C">
            <w:pPr>
              <w:shd w:val="clear" w:color="auto" w:fill="FFFFFF"/>
              <w:rPr>
                <w:rFonts w:ascii="Times New Roman" w:hAnsi="Times New Roman"/>
                <w:color w:val="FF0000"/>
                <w:sz w:val="28"/>
                <w:szCs w:val="28"/>
              </w:rPr>
            </w:pP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rsidR="00D12D1C" w:rsidRPr="009D4856" w:rsidRDefault="00D12D1C">
            <w:pPr>
              <w:shd w:val="clear" w:color="auto" w:fill="FFFFFF"/>
              <w:rPr>
                <w:rFonts w:ascii="Times New Roman" w:hAnsi="Times New Roman"/>
                <w:color w:val="FF0000"/>
                <w:sz w:val="28"/>
                <w:szCs w:val="28"/>
              </w:rPr>
            </w:pPr>
          </w:p>
        </w:tc>
        <w:tc>
          <w:tcPr>
            <w:tcW w:w="1143" w:type="dxa"/>
            <w:tcBorders>
              <w:top w:val="single" w:sz="4" w:space="0" w:color="000000"/>
              <w:left w:val="single" w:sz="4" w:space="0" w:color="000000"/>
              <w:bottom w:val="single" w:sz="4" w:space="0" w:color="000000"/>
              <w:right w:val="single" w:sz="4" w:space="0" w:color="000000"/>
            </w:tcBorders>
            <w:shd w:val="clear" w:color="auto" w:fill="auto"/>
          </w:tcPr>
          <w:p w:rsidR="00D12D1C" w:rsidRDefault="00D12D1C">
            <w:pPr>
              <w:shd w:val="clear" w:color="auto" w:fill="FFFFFF"/>
              <w:rPr>
                <w:rFonts w:ascii="Times New Roman" w:hAnsi="Times New Roman"/>
                <w:sz w:val="28"/>
                <w:szCs w:val="28"/>
              </w:rPr>
            </w:pPr>
          </w:p>
        </w:tc>
      </w:tr>
      <w:tr w:rsidR="00D12D1C">
        <w:trPr>
          <w:trHeight w:val="271"/>
        </w:trPr>
        <w:tc>
          <w:tcPr>
            <w:tcW w:w="706" w:type="dxa"/>
            <w:gridSpan w:val="2"/>
            <w:tcBorders>
              <w:top w:val="single" w:sz="4" w:space="0" w:color="000000"/>
              <w:left w:val="single" w:sz="4" w:space="0" w:color="000000"/>
              <w:bottom w:val="single" w:sz="4" w:space="0" w:color="000000"/>
              <w:right w:val="single" w:sz="4" w:space="0" w:color="000000"/>
            </w:tcBorders>
            <w:shd w:val="clear" w:color="auto" w:fill="auto"/>
          </w:tcPr>
          <w:p w:rsidR="00D12D1C" w:rsidRDefault="00CD4794">
            <w:pPr>
              <w:shd w:val="clear" w:color="auto" w:fill="FFFFFF"/>
              <w:rPr>
                <w:rFonts w:ascii="Times New Roman" w:hAnsi="Times New Roman"/>
                <w:sz w:val="28"/>
                <w:szCs w:val="28"/>
              </w:rPr>
            </w:pPr>
            <w:r>
              <w:rPr>
                <w:rFonts w:ascii="Times New Roman" w:hAnsi="Times New Roman"/>
                <w:sz w:val="28"/>
                <w:szCs w:val="28"/>
              </w:rPr>
              <w:t>2</w:t>
            </w:r>
          </w:p>
        </w:tc>
        <w:tc>
          <w:tcPr>
            <w:tcW w:w="5812" w:type="dxa"/>
            <w:tcBorders>
              <w:top w:val="single" w:sz="4" w:space="0" w:color="000000"/>
              <w:left w:val="single" w:sz="4" w:space="0" w:color="000000"/>
              <w:bottom w:val="single" w:sz="4" w:space="0" w:color="000000"/>
              <w:right w:val="single" w:sz="4" w:space="0" w:color="000000"/>
            </w:tcBorders>
            <w:shd w:val="clear" w:color="auto" w:fill="auto"/>
          </w:tcPr>
          <w:p w:rsidR="00D12D1C" w:rsidRDefault="00CD4794">
            <w:pPr>
              <w:shd w:val="clear" w:color="auto" w:fill="FFFFFF"/>
              <w:rPr>
                <w:rFonts w:ascii="Times New Roman" w:hAnsi="Times New Roman"/>
                <w:sz w:val="28"/>
                <w:szCs w:val="28"/>
              </w:rPr>
            </w:pPr>
            <w:r>
              <w:rPr>
                <w:rFonts w:ascii="Times New Roman" w:hAnsi="Times New Roman"/>
                <w:sz w:val="28"/>
                <w:szCs w:val="28"/>
              </w:rPr>
              <w:t>Увеличение доли детей, привлекаемых к участию в творческих мероприятиях, от  общего числа детей</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D12D1C" w:rsidRDefault="00CD4794">
            <w:pPr>
              <w:shd w:val="clear" w:color="auto" w:fill="FFFFFF"/>
              <w:rPr>
                <w:rFonts w:ascii="Times New Roman" w:hAnsi="Times New Roman"/>
                <w:sz w:val="28"/>
                <w:szCs w:val="28"/>
              </w:rPr>
            </w:pPr>
            <w:r>
              <w:rPr>
                <w:rFonts w:ascii="Times New Roman" w:hAnsi="Times New Roman"/>
                <w:sz w:val="28"/>
                <w:szCs w:val="28"/>
              </w:rPr>
              <w:t>процент</w:t>
            </w:r>
          </w:p>
        </w:tc>
        <w:tc>
          <w:tcPr>
            <w:tcW w:w="708" w:type="dxa"/>
            <w:tcBorders>
              <w:top w:val="single" w:sz="4" w:space="0" w:color="000000"/>
              <w:left w:val="single" w:sz="4" w:space="0" w:color="000000"/>
              <w:bottom w:val="single" w:sz="4" w:space="0" w:color="000000"/>
              <w:right w:val="single" w:sz="4" w:space="0" w:color="000000"/>
            </w:tcBorders>
            <w:shd w:val="clear" w:color="auto" w:fill="auto"/>
          </w:tcPr>
          <w:p w:rsidR="00D12D1C" w:rsidRDefault="00D12D1C">
            <w:pPr>
              <w:shd w:val="clear" w:color="auto" w:fill="FFFFFF"/>
              <w:rPr>
                <w:rFonts w:ascii="Times New Roman" w:hAnsi="Times New Roman"/>
                <w:sz w:val="28"/>
                <w:szCs w:val="28"/>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D12D1C" w:rsidRPr="00045402" w:rsidRDefault="00045402">
            <w:pPr>
              <w:shd w:val="clear" w:color="auto" w:fill="FFFFFF"/>
              <w:rPr>
                <w:rFonts w:ascii="Times New Roman" w:hAnsi="Times New Roman"/>
                <w:sz w:val="28"/>
                <w:szCs w:val="28"/>
              </w:rPr>
            </w:pPr>
            <w:r w:rsidRPr="00045402">
              <w:rPr>
                <w:rFonts w:ascii="Times New Roman" w:hAnsi="Times New Roman"/>
                <w:sz w:val="28"/>
                <w:szCs w:val="28"/>
              </w:rPr>
              <w:t>8</w:t>
            </w: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rsidR="00D12D1C" w:rsidRPr="00045402" w:rsidRDefault="00045402">
            <w:pPr>
              <w:shd w:val="clear" w:color="auto" w:fill="FFFFFF"/>
              <w:rPr>
                <w:rFonts w:ascii="Times New Roman" w:hAnsi="Times New Roman"/>
                <w:sz w:val="28"/>
                <w:szCs w:val="28"/>
              </w:rPr>
            </w:pPr>
            <w:r w:rsidRPr="00045402">
              <w:rPr>
                <w:rFonts w:ascii="Times New Roman" w:hAnsi="Times New Roman"/>
                <w:sz w:val="28"/>
                <w:szCs w:val="28"/>
              </w:rPr>
              <w:t>8.2</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D12D1C" w:rsidRPr="00045402" w:rsidRDefault="00045402">
            <w:pPr>
              <w:shd w:val="clear" w:color="auto" w:fill="FFFFFF"/>
              <w:rPr>
                <w:rFonts w:ascii="Times New Roman" w:hAnsi="Times New Roman"/>
                <w:sz w:val="28"/>
                <w:szCs w:val="28"/>
              </w:rPr>
            </w:pPr>
            <w:r w:rsidRPr="00045402">
              <w:rPr>
                <w:rFonts w:ascii="Times New Roman" w:hAnsi="Times New Roman"/>
                <w:sz w:val="28"/>
                <w:szCs w:val="28"/>
              </w:rPr>
              <w:t>8,3</w:t>
            </w:r>
          </w:p>
        </w:tc>
        <w:tc>
          <w:tcPr>
            <w:tcW w:w="1131" w:type="dxa"/>
            <w:tcBorders>
              <w:top w:val="single" w:sz="4" w:space="0" w:color="000000"/>
              <w:left w:val="single" w:sz="4" w:space="0" w:color="000000"/>
              <w:bottom w:val="single" w:sz="4" w:space="0" w:color="000000"/>
              <w:right w:val="single" w:sz="4" w:space="0" w:color="000000"/>
            </w:tcBorders>
            <w:shd w:val="clear" w:color="auto" w:fill="auto"/>
          </w:tcPr>
          <w:p w:rsidR="00D12D1C" w:rsidRPr="00045402" w:rsidRDefault="00CD4794">
            <w:pPr>
              <w:shd w:val="clear" w:color="auto" w:fill="FFFFFF"/>
              <w:rPr>
                <w:rFonts w:ascii="Times New Roman" w:hAnsi="Times New Roman"/>
                <w:sz w:val="28"/>
                <w:szCs w:val="28"/>
              </w:rPr>
            </w:pPr>
            <w:r w:rsidRPr="00045402">
              <w:rPr>
                <w:rFonts w:ascii="Times New Roman" w:hAnsi="Times New Roman"/>
                <w:sz w:val="28"/>
                <w:szCs w:val="28"/>
              </w:rPr>
              <w:t>8</w:t>
            </w:r>
            <w:r w:rsidR="00045402" w:rsidRPr="00045402">
              <w:rPr>
                <w:rFonts w:ascii="Times New Roman" w:hAnsi="Times New Roman"/>
                <w:sz w:val="28"/>
                <w:szCs w:val="28"/>
              </w:rPr>
              <w:t>,4</w:t>
            </w: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rsidR="00D12D1C" w:rsidRPr="00045402" w:rsidRDefault="00CD4794">
            <w:pPr>
              <w:shd w:val="clear" w:color="auto" w:fill="FFFFFF"/>
              <w:rPr>
                <w:rFonts w:ascii="Times New Roman" w:hAnsi="Times New Roman"/>
                <w:sz w:val="28"/>
                <w:szCs w:val="28"/>
              </w:rPr>
            </w:pPr>
            <w:r w:rsidRPr="00045402">
              <w:rPr>
                <w:rFonts w:ascii="Times New Roman" w:hAnsi="Times New Roman"/>
                <w:sz w:val="28"/>
                <w:szCs w:val="28"/>
              </w:rPr>
              <w:t>8</w:t>
            </w:r>
            <w:r w:rsidR="00045402" w:rsidRPr="00045402">
              <w:rPr>
                <w:rFonts w:ascii="Times New Roman" w:hAnsi="Times New Roman"/>
                <w:sz w:val="28"/>
                <w:szCs w:val="28"/>
              </w:rPr>
              <w:t>,5</w:t>
            </w:r>
          </w:p>
        </w:tc>
        <w:tc>
          <w:tcPr>
            <w:tcW w:w="1143" w:type="dxa"/>
            <w:tcBorders>
              <w:top w:val="single" w:sz="4" w:space="0" w:color="000000"/>
              <w:left w:val="single" w:sz="4" w:space="0" w:color="000000"/>
              <w:bottom w:val="single" w:sz="4" w:space="0" w:color="000000"/>
              <w:right w:val="single" w:sz="4" w:space="0" w:color="000000"/>
            </w:tcBorders>
            <w:shd w:val="clear" w:color="auto" w:fill="auto"/>
          </w:tcPr>
          <w:p w:rsidR="00D12D1C" w:rsidRDefault="00D12D1C">
            <w:pPr>
              <w:shd w:val="clear" w:color="auto" w:fill="FFFFFF"/>
              <w:rPr>
                <w:rFonts w:ascii="Times New Roman" w:hAnsi="Times New Roman"/>
                <w:sz w:val="28"/>
                <w:szCs w:val="28"/>
              </w:rPr>
            </w:pPr>
          </w:p>
        </w:tc>
      </w:tr>
      <w:tr w:rsidR="00D12D1C">
        <w:trPr>
          <w:trHeight w:val="271"/>
        </w:trPr>
        <w:tc>
          <w:tcPr>
            <w:tcW w:w="706" w:type="dxa"/>
            <w:gridSpan w:val="2"/>
            <w:tcBorders>
              <w:top w:val="single" w:sz="4" w:space="0" w:color="000000"/>
              <w:left w:val="single" w:sz="4" w:space="0" w:color="000000"/>
              <w:bottom w:val="single" w:sz="4" w:space="0" w:color="000000"/>
              <w:right w:val="single" w:sz="4" w:space="0" w:color="000000"/>
            </w:tcBorders>
            <w:shd w:val="clear" w:color="auto" w:fill="auto"/>
          </w:tcPr>
          <w:p w:rsidR="00D12D1C" w:rsidRDefault="00CD4794">
            <w:pPr>
              <w:shd w:val="clear" w:color="auto" w:fill="FFFFFF"/>
              <w:rPr>
                <w:rFonts w:ascii="Times New Roman" w:hAnsi="Times New Roman"/>
                <w:sz w:val="28"/>
                <w:szCs w:val="28"/>
              </w:rPr>
            </w:pPr>
            <w:r>
              <w:rPr>
                <w:rFonts w:ascii="Times New Roman" w:hAnsi="Times New Roman"/>
                <w:sz w:val="28"/>
                <w:szCs w:val="28"/>
              </w:rPr>
              <w:t>3</w:t>
            </w:r>
          </w:p>
        </w:tc>
        <w:tc>
          <w:tcPr>
            <w:tcW w:w="5812" w:type="dxa"/>
            <w:tcBorders>
              <w:top w:val="single" w:sz="4" w:space="0" w:color="000000"/>
              <w:left w:val="single" w:sz="4" w:space="0" w:color="000000"/>
              <w:bottom w:val="single" w:sz="4" w:space="0" w:color="000000"/>
              <w:right w:val="single" w:sz="4" w:space="0" w:color="000000"/>
            </w:tcBorders>
            <w:shd w:val="clear" w:color="auto" w:fill="auto"/>
          </w:tcPr>
          <w:p w:rsidR="00D12D1C" w:rsidRDefault="00CD4794">
            <w:pPr>
              <w:shd w:val="clear" w:color="auto" w:fill="FFFFFF"/>
              <w:rPr>
                <w:rFonts w:ascii="Times New Roman" w:hAnsi="Times New Roman"/>
                <w:sz w:val="28"/>
                <w:szCs w:val="28"/>
              </w:rPr>
            </w:pPr>
            <w:r>
              <w:rPr>
                <w:rFonts w:ascii="Times New Roman" w:hAnsi="Times New Roman"/>
                <w:sz w:val="28"/>
                <w:szCs w:val="28"/>
              </w:rPr>
              <w:t>Среднее число участников клубных формирований в расчете на 1 тыс. человек (в муниципальных домах культуры)</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D12D1C" w:rsidRDefault="00CD4794">
            <w:pPr>
              <w:shd w:val="clear" w:color="auto" w:fill="FFFFFF"/>
              <w:rPr>
                <w:rFonts w:ascii="Times New Roman" w:hAnsi="Times New Roman"/>
                <w:sz w:val="28"/>
                <w:szCs w:val="28"/>
              </w:rPr>
            </w:pPr>
            <w:r>
              <w:rPr>
                <w:rFonts w:ascii="Times New Roman" w:hAnsi="Times New Roman"/>
                <w:sz w:val="28"/>
                <w:szCs w:val="28"/>
              </w:rPr>
              <w:t>человек</w:t>
            </w:r>
          </w:p>
        </w:tc>
        <w:tc>
          <w:tcPr>
            <w:tcW w:w="708" w:type="dxa"/>
            <w:tcBorders>
              <w:top w:val="single" w:sz="4" w:space="0" w:color="000000"/>
              <w:left w:val="single" w:sz="4" w:space="0" w:color="000000"/>
              <w:bottom w:val="single" w:sz="4" w:space="0" w:color="000000"/>
              <w:right w:val="single" w:sz="4" w:space="0" w:color="000000"/>
            </w:tcBorders>
            <w:shd w:val="clear" w:color="auto" w:fill="auto"/>
          </w:tcPr>
          <w:p w:rsidR="00D12D1C" w:rsidRDefault="00D12D1C">
            <w:pPr>
              <w:shd w:val="clear" w:color="auto" w:fill="FFFFFF"/>
              <w:rPr>
                <w:rFonts w:ascii="Times New Roman" w:hAnsi="Times New Roman"/>
                <w:sz w:val="28"/>
                <w:szCs w:val="28"/>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D12D1C" w:rsidRPr="00045402" w:rsidRDefault="00CD4794">
            <w:pPr>
              <w:shd w:val="clear" w:color="auto" w:fill="FFFFFF"/>
              <w:rPr>
                <w:rFonts w:ascii="Times New Roman" w:hAnsi="Times New Roman"/>
                <w:sz w:val="28"/>
                <w:szCs w:val="28"/>
              </w:rPr>
            </w:pPr>
            <w:r w:rsidRPr="00045402">
              <w:rPr>
                <w:rFonts w:ascii="Times New Roman" w:hAnsi="Times New Roman"/>
                <w:sz w:val="28"/>
                <w:szCs w:val="28"/>
              </w:rPr>
              <w:t>2</w:t>
            </w:r>
            <w:r w:rsidR="00045402" w:rsidRPr="00045402">
              <w:rPr>
                <w:rFonts w:ascii="Times New Roman" w:hAnsi="Times New Roman"/>
                <w:sz w:val="28"/>
                <w:szCs w:val="28"/>
              </w:rPr>
              <w:t>0</w:t>
            </w: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rsidR="00D12D1C" w:rsidRPr="00045402" w:rsidRDefault="00CD4794">
            <w:pPr>
              <w:shd w:val="clear" w:color="auto" w:fill="FFFFFF"/>
              <w:rPr>
                <w:rFonts w:ascii="Times New Roman" w:hAnsi="Times New Roman"/>
                <w:sz w:val="28"/>
                <w:szCs w:val="28"/>
              </w:rPr>
            </w:pPr>
            <w:r w:rsidRPr="00045402">
              <w:rPr>
                <w:rFonts w:ascii="Times New Roman" w:hAnsi="Times New Roman"/>
                <w:sz w:val="28"/>
                <w:szCs w:val="28"/>
              </w:rPr>
              <w:t>2</w:t>
            </w:r>
            <w:r w:rsidR="00045402" w:rsidRPr="00045402">
              <w:rPr>
                <w:rFonts w:ascii="Times New Roman" w:hAnsi="Times New Roman"/>
                <w:sz w:val="28"/>
                <w:szCs w:val="28"/>
              </w:rPr>
              <w:t>5</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D12D1C" w:rsidRPr="00045402" w:rsidRDefault="00CD4794">
            <w:pPr>
              <w:shd w:val="clear" w:color="auto" w:fill="FFFFFF"/>
              <w:rPr>
                <w:rFonts w:ascii="Times New Roman" w:hAnsi="Times New Roman"/>
                <w:sz w:val="28"/>
                <w:szCs w:val="28"/>
              </w:rPr>
            </w:pPr>
            <w:r w:rsidRPr="00045402">
              <w:rPr>
                <w:rFonts w:ascii="Times New Roman" w:hAnsi="Times New Roman"/>
                <w:sz w:val="28"/>
                <w:szCs w:val="28"/>
              </w:rPr>
              <w:t>29</w:t>
            </w:r>
          </w:p>
        </w:tc>
        <w:tc>
          <w:tcPr>
            <w:tcW w:w="1131" w:type="dxa"/>
            <w:tcBorders>
              <w:top w:val="single" w:sz="4" w:space="0" w:color="000000"/>
              <w:left w:val="single" w:sz="4" w:space="0" w:color="000000"/>
              <w:bottom w:val="single" w:sz="4" w:space="0" w:color="000000"/>
              <w:right w:val="single" w:sz="4" w:space="0" w:color="000000"/>
            </w:tcBorders>
            <w:shd w:val="clear" w:color="auto" w:fill="auto"/>
          </w:tcPr>
          <w:p w:rsidR="00D12D1C" w:rsidRPr="00045402" w:rsidRDefault="00CD4794">
            <w:pPr>
              <w:shd w:val="clear" w:color="auto" w:fill="FFFFFF"/>
              <w:rPr>
                <w:rFonts w:ascii="Times New Roman" w:hAnsi="Times New Roman"/>
                <w:sz w:val="28"/>
                <w:szCs w:val="28"/>
              </w:rPr>
            </w:pPr>
            <w:r w:rsidRPr="00045402">
              <w:rPr>
                <w:rFonts w:ascii="Times New Roman" w:hAnsi="Times New Roman"/>
                <w:sz w:val="28"/>
                <w:szCs w:val="28"/>
              </w:rPr>
              <w:t>30</w:t>
            </w: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rsidR="00D12D1C" w:rsidRPr="00045402" w:rsidRDefault="00CD4794">
            <w:pPr>
              <w:shd w:val="clear" w:color="auto" w:fill="FFFFFF"/>
              <w:rPr>
                <w:rFonts w:ascii="Times New Roman" w:hAnsi="Times New Roman"/>
                <w:sz w:val="28"/>
                <w:szCs w:val="28"/>
              </w:rPr>
            </w:pPr>
            <w:r w:rsidRPr="00045402">
              <w:rPr>
                <w:rFonts w:ascii="Times New Roman" w:hAnsi="Times New Roman"/>
                <w:sz w:val="28"/>
                <w:szCs w:val="28"/>
              </w:rPr>
              <w:t>30</w:t>
            </w:r>
          </w:p>
        </w:tc>
        <w:tc>
          <w:tcPr>
            <w:tcW w:w="1143" w:type="dxa"/>
            <w:tcBorders>
              <w:top w:val="single" w:sz="4" w:space="0" w:color="000000"/>
              <w:left w:val="single" w:sz="4" w:space="0" w:color="000000"/>
              <w:bottom w:val="single" w:sz="4" w:space="0" w:color="000000"/>
              <w:right w:val="single" w:sz="4" w:space="0" w:color="000000"/>
            </w:tcBorders>
            <w:shd w:val="clear" w:color="auto" w:fill="auto"/>
          </w:tcPr>
          <w:p w:rsidR="00D12D1C" w:rsidRDefault="00D12D1C">
            <w:pPr>
              <w:shd w:val="clear" w:color="auto" w:fill="FFFFFF"/>
              <w:rPr>
                <w:rFonts w:ascii="Times New Roman" w:hAnsi="Times New Roman"/>
                <w:sz w:val="28"/>
                <w:szCs w:val="28"/>
              </w:rPr>
            </w:pPr>
          </w:p>
        </w:tc>
      </w:tr>
      <w:tr w:rsidR="00D12D1C">
        <w:trPr>
          <w:trHeight w:val="271"/>
        </w:trPr>
        <w:tc>
          <w:tcPr>
            <w:tcW w:w="706" w:type="dxa"/>
            <w:gridSpan w:val="2"/>
            <w:tcBorders>
              <w:top w:val="single" w:sz="4" w:space="0" w:color="000000"/>
              <w:left w:val="single" w:sz="4" w:space="0" w:color="000000"/>
              <w:bottom w:val="single" w:sz="4" w:space="0" w:color="000000"/>
              <w:right w:val="single" w:sz="4" w:space="0" w:color="000000"/>
            </w:tcBorders>
            <w:shd w:val="clear" w:color="auto" w:fill="auto"/>
          </w:tcPr>
          <w:p w:rsidR="00D12D1C" w:rsidRDefault="00CD4794">
            <w:pPr>
              <w:shd w:val="clear" w:color="auto" w:fill="FFFFFF"/>
              <w:rPr>
                <w:rFonts w:ascii="Times New Roman" w:hAnsi="Times New Roman"/>
                <w:sz w:val="28"/>
                <w:szCs w:val="28"/>
              </w:rPr>
            </w:pPr>
            <w:r>
              <w:rPr>
                <w:rFonts w:ascii="Times New Roman" w:hAnsi="Times New Roman"/>
                <w:sz w:val="28"/>
                <w:szCs w:val="28"/>
              </w:rPr>
              <w:t>4</w:t>
            </w:r>
          </w:p>
        </w:tc>
        <w:tc>
          <w:tcPr>
            <w:tcW w:w="5812" w:type="dxa"/>
            <w:tcBorders>
              <w:top w:val="single" w:sz="4" w:space="0" w:color="000000"/>
              <w:left w:val="single" w:sz="4" w:space="0" w:color="000000"/>
              <w:bottom w:val="single" w:sz="4" w:space="0" w:color="000000"/>
              <w:right w:val="single" w:sz="4" w:space="0" w:color="000000"/>
            </w:tcBorders>
            <w:shd w:val="clear" w:color="auto" w:fill="auto"/>
          </w:tcPr>
          <w:p w:rsidR="00D12D1C" w:rsidRDefault="00CD4794">
            <w:pPr>
              <w:shd w:val="clear" w:color="auto" w:fill="FFFFFF"/>
              <w:rPr>
                <w:rFonts w:ascii="Times New Roman" w:hAnsi="Times New Roman"/>
                <w:sz w:val="28"/>
                <w:szCs w:val="28"/>
              </w:rPr>
            </w:pPr>
            <w:r>
              <w:rPr>
                <w:rFonts w:ascii="Times New Roman" w:hAnsi="Times New Roman"/>
                <w:sz w:val="28"/>
                <w:szCs w:val="28"/>
              </w:rPr>
              <w:t>Увеличение числа посещений  организаций культуры</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D12D1C" w:rsidRDefault="00CD4794">
            <w:pPr>
              <w:shd w:val="clear" w:color="auto" w:fill="FFFFFF"/>
              <w:rPr>
                <w:rFonts w:ascii="Times New Roman" w:hAnsi="Times New Roman"/>
                <w:sz w:val="28"/>
                <w:szCs w:val="28"/>
              </w:rPr>
            </w:pPr>
            <w:r>
              <w:rPr>
                <w:rFonts w:ascii="Times New Roman" w:hAnsi="Times New Roman"/>
                <w:sz w:val="28"/>
                <w:szCs w:val="28"/>
              </w:rPr>
              <w:t>процент</w:t>
            </w:r>
          </w:p>
        </w:tc>
        <w:tc>
          <w:tcPr>
            <w:tcW w:w="708" w:type="dxa"/>
            <w:tcBorders>
              <w:top w:val="single" w:sz="4" w:space="0" w:color="000000"/>
              <w:left w:val="single" w:sz="4" w:space="0" w:color="000000"/>
              <w:bottom w:val="single" w:sz="4" w:space="0" w:color="000000"/>
              <w:right w:val="single" w:sz="4" w:space="0" w:color="000000"/>
            </w:tcBorders>
            <w:shd w:val="clear" w:color="auto" w:fill="auto"/>
          </w:tcPr>
          <w:p w:rsidR="00D12D1C" w:rsidRDefault="00D12D1C">
            <w:pPr>
              <w:shd w:val="clear" w:color="auto" w:fill="FFFFFF"/>
              <w:rPr>
                <w:rFonts w:ascii="Times New Roman" w:hAnsi="Times New Roman"/>
                <w:sz w:val="28"/>
                <w:szCs w:val="28"/>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D12D1C" w:rsidRPr="00045402" w:rsidRDefault="00CD4794">
            <w:pPr>
              <w:shd w:val="clear" w:color="auto" w:fill="FFFFFF"/>
              <w:rPr>
                <w:rFonts w:ascii="Times New Roman" w:hAnsi="Times New Roman"/>
                <w:sz w:val="28"/>
                <w:szCs w:val="28"/>
              </w:rPr>
            </w:pPr>
            <w:r w:rsidRPr="00045402">
              <w:rPr>
                <w:rFonts w:ascii="Times New Roman" w:hAnsi="Times New Roman"/>
                <w:sz w:val="28"/>
                <w:szCs w:val="28"/>
              </w:rPr>
              <w:t>110,00</w:t>
            </w: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rsidR="00D12D1C" w:rsidRPr="00045402" w:rsidRDefault="00CD4794">
            <w:pPr>
              <w:shd w:val="clear" w:color="auto" w:fill="FFFFFF"/>
              <w:rPr>
                <w:rFonts w:ascii="Times New Roman" w:hAnsi="Times New Roman"/>
                <w:sz w:val="28"/>
                <w:szCs w:val="28"/>
              </w:rPr>
            </w:pPr>
            <w:r w:rsidRPr="00045402">
              <w:rPr>
                <w:rFonts w:ascii="Times New Roman" w:hAnsi="Times New Roman"/>
                <w:sz w:val="28"/>
                <w:szCs w:val="28"/>
              </w:rPr>
              <w:t>115,00</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D12D1C" w:rsidRPr="00045402" w:rsidRDefault="00CD4794">
            <w:pPr>
              <w:shd w:val="clear" w:color="auto" w:fill="FFFFFF"/>
              <w:rPr>
                <w:rFonts w:ascii="Times New Roman" w:hAnsi="Times New Roman"/>
                <w:sz w:val="28"/>
                <w:szCs w:val="28"/>
              </w:rPr>
            </w:pPr>
            <w:r w:rsidRPr="00045402">
              <w:rPr>
                <w:rFonts w:ascii="Times New Roman" w:hAnsi="Times New Roman"/>
                <w:sz w:val="28"/>
                <w:szCs w:val="28"/>
              </w:rPr>
              <w:t>120,00</w:t>
            </w:r>
          </w:p>
        </w:tc>
        <w:tc>
          <w:tcPr>
            <w:tcW w:w="1131" w:type="dxa"/>
            <w:tcBorders>
              <w:top w:val="single" w:sz="4" w:space="0" w:color="000000"/>
              <w:left w:val="single" w:sz="4" w:space="0" w:color="000000"/>
              <w:bottom w:val="single" w:sz="4" w:space="0" w:color="000000"/>
              <w:right w:val="single" w:sz="4" w:space="0" w:color="000000"/>
            </w:tcBorders>
            <w:shd w:val="clear" w:color="auto" w:fill="auto"/>
          </w:tcPr>
          <w:p w:rsidR="00D12D1C" w:rsidRPr="00045402" w:rsidRDefault="00CD4794">
            <w:pPr>
              <w:shd w:val="clear" w:color="auto" w:fill="FFFFFF"/>
              <w:rPr>
                <w:rFonts w:ascii="Times New Roman" w:hAnsi="Times New Roman"/>
                <w:sz w:val="28"/>
                <w:szCs w:val="28"/>
              </w:rPr>
            </w:pPr>
            <w:r w:rsidRPr="00045402">
              <w:rPr>
                <w:rFonts w:ascii="Times New Roman" w:hAnsi="Times New Roman"/>
                <w:sz w:val="28"/>
                <w:szCs w:val="28"/>
              </w:rPr>
              <w:t>125,00</w:t>
            </w: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rsidR="00D12D1C" w:rsidRPr="00045402" w:rsidRDefault="00CD4794">
            <w:pPr>
              <w:shd w:val="clear" w:color="auto" w:fill="FFFFFF"/>
              <w:rPr>
                <w:rFonts w:ascii="Times New Roman" w:hAnsi="Times New Roman"/>
                <w:sz w:val="28"/>
                <w:szCs w:val="28"/>
              </w:rPr>
            </w:pPr>
            <w:r w:rsidRPr="00045402">
              <w:rPr>
                <w:rFonts w:ascii="Times New Roman" w:hAnsi="Times New Roman"/>
                <w:sz w:val="28"/>
                <w:szCs w:val="28"/>
              </w:rPr>
              <w:t>132,81</w:t>
            </w:r>
          </w:p>
        </w:tc>
        <w:tc>
          <w:tcPr>
            <w:tcW w:w="1143" w:type="dxa"/>
            <w:tcBorders>
              <w:top w:val="single" w:sz="4" w:space="0" w:color="000000"/>
              <w:left w:val="single" w:sz="4" w:space="0" w:color="000000"/>
              <w:bottom w:val="single" w:sz="4" w:space="0" w:color="000000"/>
              <w:right w:val="single" w:sz="4" w:space="0" w:color="000000"/>
            </w:tcBorders>
            <w:shd w:val="clear" w:color="auto" w:fill="auto"/>
          </w:tcPr>
          <w:p w:rsidR="00D12D1C" w:rsidRDefault="00D12D1C">
            <w:pPr>
              <w:shd w:val="clear" w:color="auto" w:fill="FFFFFF"/>
              <w:rPr>
                <w:rFonts w:ascii="Times New Roman" w:hAnsi="Times New Roman"/>
                <w:sz w:val="28"/>
                <w:szCs w:val="28"/>
              </w:rPr>
            </w:pPr>
          </w:p>
        </w:tc>
      </w:tr>
    </w:tbl>
    <w:p w:rsidR="00D12D1C" w:rsidRDefault="00D12D1C">
      <w:pPr>
        <w:ind w:right="560" w:firstLine="9840"/>
        <w:jc w:val="right"/>
        <w:rPr>
          <w:rFonts w:ascii="Times New Roman" w:hAnsi="Times New Roman"/>
          <w:sz w:val="28"/>
          <w:szCs w:val="28"/>
        </w:rPr>
      </w:pPr>
    </w:p>
    <w:p w:rsidR="00D12D1C" w:rsidRDefault="00D12D1C">
      <w:pPr>
        <w:ind w:right="560" w:firstLine="9840"/>
        <w:jc w:val="right"/>
        <w:rPr>
          <w:rFonts w:ascii="Times New Roman" w:hAnsi="Times New Roman"/>
          <w:sz w:val="28"/>
          <w:szCs w:val="28"/>
        </w:rPr>
      </w:pPr>
    </w:p>
    <w:p w:rsidR="00D12D1C" w:rsidRDefault="00D12D1C">
      <w:pPr>
        <w:ind w:right="560" w:firstLine="9840"/>
        <w:jc w:val="right"/>
        <w:rPr>
          <w:rFonts w:ascii="Times New Roman" w:hAnsi="Times New Roman"/>
          <w:sz w:val="28"/>
          <w:szCs w:val="28"/>
        </w:rPr>
      </w:pPr>
    </w:p>
    <w:p w:rsidR="00D12D1C" w:rsidRDefault="00D12D1C">
      <w:pPr>
        <w:ind w:right="560" w:firstLine="9840"/>
        <w:jc w:val="right"/>
        <w:rPr>
          <w:rFonts w:ascii="Times New Roman" w:hAnsi="Times New Roman"/>
          <w:sz w:val="28"/>
          <w:szCs w:val="28"/>
        </w:rPr>
      </w:pPr>
    </w:p>
    <w:p w:rsidR="00EF2011" w:rsidRDefault="00EF2011">
      <w:pPr>
        <w:ind w:right="560" w:firstLine="9840"/>
        <w:jc w:val="right"/>
        <w:rPr>
          <w:rFonts w:ascii="Times New Roman" w:hAnsi="Times New Roman"/>
          <w:sz w:val="28"/>
          <w:szCs w:val="28"/>
        </w:rPr>
      </w:pPr>
    </w:p>
    <w:p w:rsidR="00EF2011" w:rsidRDefault="00EF2011">
      <w:pPr>
        <w:ind w:right="560" w:firstLine="9840"/>
        <w:jc w:val="right"/>
        <w:rPr>
          <w:rFonts w:ascii="Times New Roman" w:hAnsi="Times New Roman"/>
          <w:sz w:val="28"/>
          <w:szCs w:val="28"/>
        </w:rPr>
      </w:pPr>
    </w:p>
    <w:p w:rsidR="00EF2011" w:rsidRDefault="00EF2011">
      <w:pPr>
        <w:ind w:right="560" w:firstLine="9840"/>
        <w:jc w:val="right"/>
        <w:rPr>
          <w:rFonts w:ascii="Times New Roman" w:hAnsi="Times New Roman"/>
          <w:sz w:val="28"/>
          <w:szCs w:val="28"/>
        </w:rPr>
      </w:pPr>
    </w:p>
    <w:p w:rsidR="00EF2011" w:rsidRDefault="00EF2011">
      <w:pPr>
        <w:ind w:right="560" w:firstLine="9840"/>
        <w:jc w:val="right"/>
        <w:rPr>
          <w:rFonts w:ascii="Times New Roman" w:hAnsi="Times New Roman"/>
          <w:sz w:val="28"/>
          <w:szCs w:val="28"/>
        </w:rPr>
      </w:pPr>
    </w:p>
    <w:p w:rsidR="00EF2011" w:rsidRDefault="00EF2011">
      <w:pPr>
        <w:ind w:right="560" w:firstLine="9840"/>
        <w:jc w:val="right"/>
        <w:rPr>
          <w:rFonts w:ascii="Times New Roman" w:hAnsi="Times New Roman"/>
          <w:sz w:val="28"/>
          <w:szCs w:val="28"/>
        </w:rPr>
      </w:pPr>
    </w:p>
    <w:p w:rsidR="00EF2011" w:rsidRDefault="00EF2011" w:rsidP="00EF2011">
      <w:pPr>
        <w:shd w:val="clear" w:color="auto" w:fill="FFFFFF"/>
        <w:ind w:right="34"/>
        <w:jc w:val="right"/>
        <w:rPr>
          <w:rFonts w:ascii="Times New Roman" w:hAnsi="Times New Roman"/>
          <w:sz w:val="28"/>
          <w:szCs w:val="28"/>
        </w:rPr>
      </w:pPr>
    </w:p>
    <w:p w:rsidR="00EF2011" w:rsidRPr="006568CE" w:rsidRDefault="00EF2011" w:rsidP="00EF2011">
      <w:pPr>
        <w:shd w:val="clear" w:color="auto" w:fill="FFFFFF"/>
        <w:ind w:right="34"/>
        <w:jc w:val="right"/>
        <w:rPr>
          <w:rFonts w:ascii="Times New Roman" w:hAnsi="Times New Roman"/>
          <w:sz w:val="28"/>
          <w:szCs w:val="28"/>
        </w:rPr>
      </w:pPr>
      <w:r>
        <w:rPr>
          <w:rFonts w:ascii="Times New Roman" w:hAnsi="Times New Roman"/>
          <w:sz w:val="28"/>
          <w:szCs w:val="28"/>
        </w:rPr>
        <w:t>Приложение №2</w:t>
      </w:r>
    </w:p>
    <w:p w:rsidR="00EF2011" w:rsidRPr="006568CE" w:rsidRDefault="00EF2011" w:rsidP="00EF2011">
      <w:pPr>
        <w:shd w:val="clear" w:color="auto" w:fill="FFFFFF"/>
        <w:ind w:right="29"/>
        <w:jc w:val="right"/>
        <w:rPr>
          <w:rFonts w:ascii="Times New Roman" w:hAnsi="Times New Roman"/>
          <w:sz w:val="28"/>
          <w:szCs w:val="28"/>
        </w:rPr>
      </w:pPr>
      <w:r>
        <w:rPr>
          <w:rFonts w:ascii="Times New Roman" w:hAnsi="Times New Roman"/>
          <w:sz w:val="28"/>
          <w:szCs w:val="28"/>
        </w:rPr>
        <w:t xml:space="preserve">                                                    </w:t>
      </w:r>
      <w:r w:rsidRPr="006568CE">
        <w:rPr>
          <w:rFonts w:ascii="Times New Roman" w:hAnsi="Times New Roman"/>
          <w:sz w:val="28"/>
          <w:szCs w:val="28"/>
        </w:rPr>
        <w:t xml:space="preserve"> постановлению Администрации</w:t>
      </w:r>
    </w:p>
    <w:p w:rsidR="00EF2011" w:rsidRPr="006568CE" w:rsidRDefault="00EF2011" w:rsidP="00EF2011">
      <w:pPr>
        <w:shd w:val="clear" w:color="auto" w:fill="FFFFFF"/>
        <w:ind w:right="29"/>
        <w:jc w:val="right"/>
        <w:rPr>
          <w:rFonts w:ascii="Times New Roman" w:hAnsi="Times New Roman"/>
          <w:sz w:val="28"/>
          <w:szCs w:val="28"/>
        </w:rPr>
      </w:pPr>
      <w:r>
        <w:rPr>
          <w:rFonts w:ascii="Times New Roman" w:hAnsi="Times New Roman"/>
          <w:sz w:val="28"/>
          <w:szCs w:val="28"/>
        </w:rPr>
        <w:t xml:space="preserve">                                                                  </w:t>
      </w:r>
      <w:r w:rsidRPr="006568CE">
        <w:rPr>
          <w:rFonts w:ascii="Times New Roman" w:hAnsi="Times New Roman"/>
          <w:sz w:val="28"/>
          <w:szCs w:val="28"/>
        </w:rPr>
        <w:t>Октябрьского района Курской области</w:t>
      </w:r>
    </w:p>
    <w:p w:rsidR="00EF2011" w:rsidRDefault="00EF2011" w:rsidP="00EF2011">
      <w:pPr>
        <w:shd w:val="clear" w:color="auto" w:fill="FFFFFF"/>
        <w:ind w:right="29"/>
        <w:jc w:val="right"/>
        <w:rPr>
          <w:rFonts w:ascii="Times New Roman" w:hAnsi="Times New Roman"/>
          <w:sz w:val="28"/>
          <w:szCs w:val="28"/>
        </w:rPr>
      </w:pPr>
      <w:r w:rsidRPr="006568CE">
        <w:rPr>
          <w:rFonts w:ascii="Times New Roman" w:hAnsi="Times New Roman"/>
          <w:sz w:val="28"/>
          <w:szCs w:val="28"/>
        </w:rPr>
        <w:t xml:space="preserve">            </w:t>
      </w:r>
      <w:r>
        <w:rPr>
          <w:rFonts w:ascii="Times New Roman" w:hAnsi="Times New Roman"/>
          <w:sz w:val="28"/>
          <w:szCs w:val="28"/>
        </w:rPr>
        <w:t xml:space="preserve">                          </w:t>
      </w:r>
      <w:r w:rsidRPr="006568CE">
        <w:rPr>
          <w:rFonts w:ascii="Times New Roman" w:hAnsi="Times New Roman"/>
          <w:sz w:val="28"/>
          <w:szCs w:val="28"/>
        </w:rPr>
        <w:t xml:space="preserve">от </w:t>
      </w:r>
      <w:r>
        <w:rPr>
          <w:rFonts w:ascii="Times New Roman" w:hAnsi="Times New Roman"/>
          <w:sz w:val="28"/>
          <w:szCs w:val="28"/>
        </w:rPr>
        <w:t xml:space="preserve"> «14 »  февраля </w:t>
      </w:r>
      <w:r w:rsidRPr="006568CE">
        <w:rPr>
          <w:rFonts w:ascii="Times New Roman" w:hAnsi="Times New Roman"/>
          <w:sz w:val="28"/>
          <w:szCs w:val="28"/>
        </w:rPr>
        <w:t xml:space="preserve"> 20</w:t>
      </w:r>
      <w:r>
        <w:rPr>
          <w:rFonts w:ascii="Times New Roman" w:hAnsi="Times New Roman"/>
          <w:sz w:val="28"/>
          <w:szCs w:val="28"/>
        </w:rPr>
        <w:t xml:space="preserve">23 № 107 </w:t>
      </w:r>
    </w:p>
    <w:p w:rsidR="00EF2011" w:rsidRDefault="00EF2011" w:rsidP="00EF2011">
      <w:pPr>
        <w:shd w:val="clear" w:color="auto" w:fill="FFFFFF"/>
        <w:ind w:right="29"/>
        <w:jc w:val="center"/>
        <w:rPr>
          <w:rFonts w:ascii="Times New Roman" w:hAnsi="Times New Roman"/>
          <w:sz w:val="28"/>
          <w:szCs w:val="28"/>
        </w:rPr>
      </w:pPr>
    </w:p>
    <w:p w:rsidR="00EF2011" w:rsidRDefault="00EF2011" w:rsidP="00EF2011">
      <w:pPr>
        <w:shd w:val="clear" w:color="auto" w:fill="FFFFFF"/>
        <w:spacing w:line="317" w:lineRule="exact"/>
        <w:ind w:left="874" w:right="538" w:hanging="134"/>
        <w:jc w:val="center"/>
        <w:rPr>
          <w:rFonts w:ascii="Times New Roman" w:hAnsi="Times New Roman"/>
          <w:b/>
          <w:bCs/>
          <w:sz w:val="28"/>
          <w:szCs w:val="28"/>
        </w:rPr>
      </w:pPr>
      <w:r w:rsidRPr="00D60F1B">
        <w:rPr>
          <w:rFonts w:ascii="Times New Roman" w:hAnsi="Times New Roman"/>
          <w:b/>
          <w:bCs/>
          <w:sz w:val="28"/>
          <w:szCs w:val="28"/>
        </w:rPr>
        <w:t>Ресурсное обеспечение реализации муниципальной программы «Развитие культуры в Октябрьском районе Курской области</w:t>
      </w:r>
      <w:r>
        <w:rPr>
          <w:rFonts w:ascii="Times New Roman" w:hAnsi="Times New Roman"/>
          <w:b/>
          <w:bCs/>
          <w:sz w:val="28"/>
          <w:szCs w:val="28"/>
        </w:rPr>
        <w:t xml:space="preserve"> </w:t>
      </w:r>
      <w:r w:rsidRPr="00D60F1B">
        <w:rPr>
          <w:rFonts w:ascii="Times New Roman" w:hAnsi="Times New Roman"/>
          <w:b/>
          <w:bCs/>
          <w:sz w:val="28"/>
          <w:szCs w:val="28"/>
        </w:rPr>
        <w:t>(20</w:t>
      </w:r>
      <w:r>
        <w:rPr>
          <w:rFonts w:ascii="Times New Roman" w:hAnsi="Times New Roman"/>
          <w:b/>
          <w:bCs/>
          <w:sz w:val="28"/>
          <w:szCs w:val="28"/>
        </w:rPr>
        <w:t>20</w:t>
      </w:r>
      <w:r w:rsidRPr="00D60F1B">
        <w:rPr>
          <w:rFonts w:ascii="Times New Roman" w:hAnsi="Times New Roman"/>
          <w:b/>
          <w:bCs/>
          <w:sz w:val="28"/>
          <w:szCs w:val="28"/>
        </w:rPr>
        <w:t>-20</w:t>
      </w:r>
      <w:r>
        <w:rPr>
          <w:rFonts w:ascii="Times New Roman" w:hAnsi="Times New Roman"/>
          <w:b/>
          <w:bCs/>
          <w:sz w:val="28"/>
          <w:szCs w:val="28"/>
        </w:rPr>
        <w:t>24</w:t>
      </w:r>
      <w:r w:rsidRPr="00D60F1B">
        <w:rPr>
          <w:rFonts w:ascii="Times New Roman" w:hAnsi="Times New Roman"/>
          <w:b/>
          <w:bCs/>
          <w:sz w:val="28"/>
          <w:szCs w:val="28"/>
        </w:rPr>
        <w:t xml:space="preserve"> годы)» за счет средств областного и местного бюджета (тыс. руб.)</w:t>
      </w:r>
    </w:p>
    <w:p w:rsidR="00EF2011" w:rsidRPr="00D60F1B" w:rsidRDefault="00EF2011" w:rsidP="00EF2011">
      <w:pPr>
        <w:shd w:val="clear" w:color="auto" w:fill="FFFFFF"/>
        <w:spacing w:line="317" w:lineRule="exact"/>
        <w:ind w:left="874" w:right="538" w:hanging="134"/>
        <w:jc w:val="center"/>
        <w:rPr>
          <w:rFonts w:ascii="Times New Roman" w:hAnsi="Times New Roman"/>
          <w:sz w:val="28"/>
          <w:szCs w:val="28"/>
        </w:rPr>
      </w:pPr>
    </w:p>
    <w:p w:rsidR="00EF2011" w:rsidRPr="00D60F1B" w:rsidRDefault="00EF2011" w:rsidP="00EF2011">
      <w:pPr>
        <w:spacing w:line="1" w:lineRule="exact"/>
        <w:jc w:val="center"/>
        <w:rPr>
          <w:rFonts w:ascii="Times New Roman" w:hAnsi="Times New Roman"/>
          <w:sz w:val="28"/>
          <w:szCs w:val="28"/>
        </w:rPr>
      </w:pPr>
    </w:p>
    <w:tbl>
      <w:tblPr>
        <w:tblW w:w="15593" w:type="dxa"/>
        <w:tblInd w:w="-1094" w:type="dxa"/>
        <w:tblLayout w:type="fixed"/>
        <w:tblCellMar>
          <w:left w:w="40" w:type="dxa"/>
          <w:right w:w="40" w:type="dxa"/>
        </w:tblCellMar>
        <w:tblLook w:val="0000"/>
      </w:tblPr>
      <w:tblGrid>
        <w:gridCol w:w="2410"/>
        <w:gridCol w:w="2126"/>
        <w:gridCol w:w="851"/>
        <w:gridCol w:w="709"/>
        <w:gridCol w:w="708"/>
        <w:gridCol w:w="851"/>
        <w:gridCol w:w="1701"/>
        <w:gridCol w:w="1559"/>
        <w:gridCol w:w="1559"/>
        <w:gridCol w:w="1560"/>
        <w:gridCol w:w="1559"/>
      </w:tblGrid>
      <w:tr w:rsidR="00EF2011" w:rsidRPr="00D60F1B" w:rsidTr="00126EF4">
        <w:trPr>
          <w:trHeight w:hRule="exact" w:val="1061"/>
        </w:trPr>
        <w:tc>
          <w:tcPr>
            <w:tcW w:w="2410" w:type="dxa"/>
            <w:tcBorders>
              <w:top w:val="single" w:sz="6" w:space="0" w:color="auto"/>
              <w:left w:val="single" w:sz="6" w:space="0" w:color="auto"/>
              <w:bottom w:val="single" w:sz="4" w:space="0" w:color="auto"/>
              <w:right w:val="single" w:sz="6" w:space="0" w:color="auto"/>
            </w:tcBorders>
            <w:shd w:val="clear" w:color="auto" w:fill="FFFFFF"/>
          </w:tcPr>
          <w:p w:rsidR="00EF2011" w:rsidRPr="00D60F1B" w:rsidRDefault="00EF2011" w:rsidP="00126EF4">
            <w:pPr>
              <w:shd w:val="clear" w:color="auto" w:fill="FFFFFF"/>
              <w:spacing w:line="216" w:lineRule="exact"/>
              <w:ind w:left="10" w:right="758"/>
              <w:rPr>
                <w:rFonts w:ascii="Times New Roman" w:hAnsi="Times New Roman"/>
              </w:rPr>
            </w:pPr>
            <w:r w:rsidRPr="00D60F1B">
              <w:rPr>
                <w:rFonts w:ascii="Times New Roman" w:hAnsi="Times New Roman"/>
              </w:rPr>
              <w:t>Наименование мероприятия</w:t>
            </w:r>
          </w:p>
        </w:tc>
        <w:tc>
          <w:tcPr>
            <w:tcW w:w="2126" w:type="dxa"/>
            <w:tcBorders>
              <w:top w:val="single" w:sz="6" w:space="0" w:color="auto"/>
              <w:left w:val="single" w:sz="6" w:space="0" w:color="auto"/>
              <w:bottom w:val="single" w:sz="4" w:space="0" w:color="auto"/>
              <w:right w:val="single" w:sz="6" w:space="0" w:color="auto"/>
            </w:tcBorders>
            <w:shd w:val="clear" w:color="auto" w:fill="FFFFFF"/>
          </w:tcPr>
          <w:p w:rsidR="00EF2011" w:rsidRPr="00D60F1B" w:rsidRDefault="00EF2011" w:rsidP="00126EF4">
            <w:pPr>
              <w:shd w:val="clear" w:color="auto" w:fill="FFFFFF"/>
              <w:spacing w:line="230" w:lineRule="exact"/>
              <w:ind w:right="235"/>
              <w:rPr>
                <w:rFonts w:ascii="Times New Roman" w:hAnsi="Times New Roman"/>
              </w:rPr>
            </w:pPr>
            <w:r w:rsidRPr="00D60F1B">
              <w:rPr>
                <w:rFonts w:ascii="Times New Roman" w:hAnsi="Times New Roman"/>
              </w:rPr>
              <w:t>Ответственный исполнитель</w:t>
            </w:r>
          </w:p>
        </w:tc>
        <w:tc>
          <w:tcPr>
            <w:tcW w:w="3119" w:type="dxa"/>
            <w:gridSpan w:val="4"/>
            <w:tcBorders>
              <w:top w:val="single" w:sz="6" w:space="0" w:color="auto"/>
              <w:left w:val="single" w:sz="6" w:space="0" w:color="auto"/>
              <w:bottom w:val="single" w:sz="6" w:space="0" w:color="auto"/>
              <w:right w:val="single" w:sz="6" w:space="0" w:color="auto"/>
            </w:tcBorders>
            <w:shd w:val="clear" w:color="auto" w:fill="FFFFFF"/>
          </w:tcPr>
          <w:p w:rsidR="00EF2011" w:rsidRPr="00D60F1B" w:rsidRDefault="00EF2011" w:rsidP="00126EF4">
            <w:pPr>
              <w:shd w:val="clear" w:color="auto" w:fill="FFFFFF"/>
              <w:spacing w:line="230" w:lineRule="exact"/>
              <w:ind w:left="523" w:right="538" w:firstLine="5"/>
              <w:rPr>
                <w:rFonts w:ascii="Times New Roman" w:hAnsi="Times New Roman"/>
              </w:rPr>
            </w:pPr>
            <w:r w:rsidRPr="00D60F1B">
              <w:rPr>
                <w:rFonts w:ascii="Times New Roman" w:hAnsi="Times New Roman"/>
              </w:rPr>
              <w:t>Код бюджетной классификации</w:t>
            </w:r>
          </w:p>
        </w:tc>
        <w:tc>
          <w:tcPr>
            <w:tcW w:w="7938" w:type="dxa"/>
            <w:gridSpan w:val="5"/>
            <w:tcBorders>
              <w:top w:val="single" w:sz="6" w:space="0" w:color="auto"/>
              <w:left w:val="single" w:sz="6" w:space="0" w:color="auto"/>
              <w:bottom w:val="single" w:sz="6" w:space="0" w:color="auto"/>
              <w:right w:val="single" w:sz="6" w:space="0" w:color="auto"/>
            </w:tcBorders>
            <w:shd w:val="clear" w:color="auto" w:fill="FFFFFF"/>
          </w:tcPr>
          <w:p w:rsidR="00EF2011" w:rsidRPr="00D60F1B" w:rsidRDefault="00EF2011" w:rsidP="00126EF4">
            <w:pPr>
              <w:shd w:val="clear" w:color="auto" w:fill="FFFFFF"/>
              <w:ind w:left="24"/>
              <w:jc w:val="center"/>
              <w:rPr>
                <w:rFonts w:ascii="Times New Roman" w:hAnsi="Times New Roman"/>
              </w:rPr>
            </w:pPr>
            <w:r w:rsidRPr="00D60F1B">
              <w:rPr>
                <w:rFonts w:ascii="Times New Roman" w:hAnsi="Times New Roman"/>
              </w:rPr>
              <w:t>Расходы (тыс. руб.), годы</w:t>
            </w:r>
          </w:p>
        </w:tc>
      </w:tr>
      <w:tr w:rsidR="00EF2011" w:rsidRPr="00D60F1B" w:rsidTr="00126EF4">
        <w:trPr>
          <w:trHeight w:hRule="exact" w:val="693"/>
        </w:trPr>
        <w:tc>
          <w:tcPr>
            <w:tcW w:w="2410" w:type="dxa"/>
            <w:tcBorders>
              <w:top w:val="single" w:sz="4" w:space="0" w:color="auto"/>
              <w:left w:val="single" w:sz="6" w:space="0" w:color="auto"/>
              <w:bottom w:val="single" w:sz="6" w:space="0" w:color="auto"/>
              <w:right w:val="single" w:sz="6" w:space="0" w:color="auto"/>
            </w:tcBorders>
            <w:shd w:val="clear" w:color="auto" w:fill="FFFFFF"/>
          </w:tcPr>
          <w:p w:rsidR="00EF2011" w:rsidRPr="00D60F1B" w:rsidRDefault="00EF2011" w:rsidP="00126EF4">
            <w:pPr>
              <w:rPr>
                <w:rFonts w:ascii="Times New Roman" w:hAnsi="Times New Roman"/>
              </w:rPr>
            </w:pPr>
          </w:p>
          <w:p w:rsidR="00EF2011" w:rsidRPr="00D60F1B" w:rsidRDefault="00EF2011" w:rsidP="00126EF4">
            <w:pPr>
              <w:rPr>
                <w:rFonts w:ascii="Times New Roman" w:hAnsi="Times New Roman"/>
              </w:rPr>
            </w:pPr>
          </w:p>
        </w:tc>
        <w:tc>
          <w:tcPr>
            <w:tcW w:w="2126" w:type="dxa"/>
            <w:tcBorders>
              <w:top w:val="single" w:sz="4" w:space="0" w:color="auto"/>
              <w:left w:val="single" w:sz="6" w:space="0" w:color="auto"/>
              <w:bottom w:val="single" w:sz="6" w:space="0" w:color="auto"/>
              <w:right w:val="single" w:sz="6" w:space="0" w:color="auto"/>
            </w:tcBorders>
            <w:shd w:val="clear" w:color="auto" w:fill="FFFFFF"/>
          </w:tcPr>
          <w:p w:rsidR="00EF2011" w:rsidRPr="00D60F1B" w:rsidRDefault="00EF2011" w:rsidP="00126EF4">
            <w:pPr>
              <w:rPr>
                <w:rFonts w:ascii="Times New Roman" w:hAnsi="Times New Roman"/>
              </w:rPr>
            </w:pPr>
          </w:p>
          <w:p w:rsidR="00EF2011" w:rsidRPr="00D60F1B" w:rsidRDefault="00EF2011" w:rsidP="00126EF4">
            <w:pPr>
              <w:rPr>
                <w:rFonts w:ascii="Times New Roman" w:hAnsi="Times New Roman"/>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EF2011" w:rsidRPr="00D60F1B" w:rsidRDefault="00EF2011" w:rsidP="00126EF4">
            <w:pPr>
              <w:shd w:val="clear" w:color="auto" w:fill="FFFFFF"/>
              <w:rPr>
                <w:rFonts w:ascii="Times New Roman" w:hAnsi="Times New Roman"/>
              </w:rPr>
            </w:pPr>
            <w:r w:rsidRPr="00D60F1B">
              <w:rPr>
                <w:rFonts w:ascii="Times New Roman" w:hAnsi="Times New Roman"/>
              </w:rPr>
              <w:t>ГРБС</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EF2011" w:rsidRPr="00D60F1B" w:rsidRDefault="00EF2011" w:rsidP="00126EF4">
            <w:pPr>
              <w:shd w:val="clear" w:color="auto" w:fill="FFFFFF"/>
              <w:rPr>
                <w:rFonts w:ascii="Times New Roman" w:hAnsi="Times New Roman"/>
              </w:rPr>
            </w:pPr>
            <w:r w:rsidRPr="00D60F1B">
              <w:rPr>
                <w:rFonts w:ascii="Times New Roman" w:hAnsi="Times New Roman"/>
              </w:rPr>
              <w:t>РзПр</w:t>
            </w:r>
          </w:p>
        </w:tc>
        <w:tc>
          <w:tcPr>
            <w:tcW w:w="708" w:type="dxa"/>
            <w:tcBorders>
              <w:top w:val="single" w:sz="6" w:space="0" w:color="auto"/>
              <w:left w:val="single" w:sz="6" w:space="0" w:color="auto"/>
              <w:bottom w:val="single" w:sz="6" w:space="0" w:color="auto"/>
              <w:right w:val="single" w:sz="6" w:space="0" w:color="auto"/>
            </w:tcBorders>
            <w:shd w:val="clear" w:color="auto" w:fill="FFFFFF"/>
          </w:tcPr>
          <w:p w:rsidR="00EF2011" w:rsidRPr="00D60F1B" w:rsidRDefault="00EF2011" w:rsidP="00126EF4">
            <w:pPr>
              <w:shd w:val="clear" w:color="auto" w:fill="FFFFFF"/>
              <w:ind w:left="77"/>
              <w:rPr>
                <w:rFonts w:ascii="Times New Roman" w:hAnsi="Times New Roman"/>
              </w:rPr>
            </w:pPr>
            <w:r w:rsidRPr="00D60F1B">
              <w:rPr>
                <w:rFonts w:ascii="Times New Roman" w:hAnsi="Times New Roman"/>
              </w:rPr>
              <w:t>ЦСР</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EF2011" w:rsidRPr="00D60F1B" w:rsidRDefault="00EF2011" w:rsidP="00126EF4">
            <w:pPr>
              <w:shd w:val="clear" w:color="auto" w:fill="FFFFFF"/>
              <w:rPr>
                <w:rFonts w:ascii="Times New Roman" w:hAnsi="Times New Roman"/>
              </w:rPr>
            </w:pPr>
            <w:r w:rsidRPr="00D60F1B">
              <w:rPr>
                <w:rFonts w:ascii="Times New Roman" w:hAnsi="Times New Roman"/>
              </w:rPr>
              <w:t>ВР</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EF2011" w:rsidRPr="00D60F1B" w:rsidRDefault="00EF2011" w:rsidP="00126EF4">
            <w:pPr>
              <w:shd w:val="clear" w:color="auto" w:fill="FFFFFF"/>
              <w:ind w:left="120"/>
              <w:jc w:val="center"/>
              <w:rPr>
                <w:rFonts w:ascii="Times New Roman" w:hAnsi="Times New Roman"/>
              </w:rPr>
            </w:pPr>
            <w:r>
              <w:rPr>
                <w:rFonts w:ascii="Times New Roman" w:hAnsi="Times New Roman"/>
              </w:rPr>
              <w:t>2020</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EF2011" w:rsidRPr="00D60F1B" w:rsidRDefault="00EF2011" w:rsidP="00126EF4">
            <w:pPr>
              <w:shd w:val="clear" w:color="auto" w:fill="FFFFFF"/>
              <w:ind w:left="125"/>
              <w:jc w:val="center"/>
              <w:rPr>
                <w:rFonts w:ascii="Times New Roman" w:hAnsi="Times New Roman"/>
              </w:rPr>
            </w:pPr>
            <w:r>
              <w:rPr>
                <w:rFonts w:ascii="Times New Roman" w:hAnsi="Times New Roman"/>
              </w:rPr>
              <w:t>2021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EF2011" w:rsidRPr="00D60F1B" w:rsidRDefault="00EF2011" w:rsidP="00126EF4">
            <w:pPr>
              <w:shd w:val="clear" w:color="auto" w:fill="FFFFFF"/>
              <w:spacing w:line="230" w:lineRule="exact"/>
              <w:ind w:left="14" w:right="230" w:hanging="24"/>
              <w:jc w:val="center"/>
              <w:rPr>
                <w:rFonts w:ascii="Times New Roman" w:hAnsi="Times New Roman"/>
              </w:rPr>
            </w:pPr>
            <w:r>
              <w:rPr>
                <w:rFonts w:ascii="Times New Roman" w:hAnsi="Times New Roman"/>
              </w:rPr>
              <w:t>2022</w:t>
            </w: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EF2011" w:rsidRDefault="00EF2011" w:rsidP="00126EF4">
            <w:pPr>
              <w:shd w:val="clear" w:color="auto" w:fill="FFFFFF"/>
              <w:spacing w:line="230" w:lineRule="exact"/>
              <w:ind w:left="14" w:right="230" w:hanging="24"/>
              <w:jc w:val="center"/>
              <w:rPr>
                <w:rFonts w:ascii="Times New Roman" w:hAnsi="Times New Roman"/>
              </w:rPr>
            </w:pPr>
            <w:r>
              <w:rPr>
                <w:rFonts w:ascii="Times New Roman" w:hAnsi="Times New Roman"/>
              </w:rPr>
              <w:t>2023</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EF2011" w:rsidRDefault="00EF2011" w:rsidP="00126EF4">
            <w:pPr>
              <w:shd w:val="clear" w:color="auto" w:fill="FFFFFF"/>
              <w:spacing w:line="230" w:lineRule="exact"/>
              <w:ind w:left="14" w:right="230" w:hanging="24"/>
              <w:jc w:val="center"/>
              <w:rPr>
                <w:rFonts w:ascii="Times New Roman" w:hAnsi="Times New Roman"/>
              </w:rPr>
            </w:pPr>
            <w:r>
              <w:rPr>
                <w:rFonts w:ascii="Times New Roman" w:hAnsi="Times New Roman"/>
              </w:rPr>
              <w:t>2024</w:t>
            </w:r>
          </w:p>
        </w:tc>
      </w:tr>
      <w:tr w:rsidR="00EF2011" w:rsidRPr="00D60F1B" w:rsidTr="00126EF4">
        <w:trPr>
          <w:trHeight w:hRule="exact" w:val="1814"/>
        </w:trPr>
        <w:tc>
          <w:tcPr>
            <w:tcW w:w="2410" w:type="dxa"/>
            <w:tcBorders>
              <w:top w:val="single" w:sz="6" w:space="0" w:color="auto"/>
              <w:left w:val="single" w:sz="6" w:space="0" w:color="auto"/>
              <w:bottom w:val="single" w:sz="6" w:space="0" w:color="auto"/>
              <w:right w:val="single" w:sz="6" w:space="0" w:color="auto"/>
            </w:tcBorders>
            <w:shd w:val="clear" w:color="auto" w:fill="FFFFFF"/>
          </w:tcPr>
          <w:p w:rsidR="00EF2011" w:rsidRPr="00D60F1B" w:rsidRDefault="00EF2011" w:rsidP="00126EF4">
            <w:pPr>
              <w:shd w:val="clear" w:color="auto" w:fill="FFFFFF"/>
              <w:spacing w:line="226" w:lineRule="exact"/>
              <w:ind w:left="10" w:right="115" w:firstLine="14"/>
              <w:rPr>
                <w:rFonts w:ascii="Times New Roman" w:hAnsi="Times New Roman"/>
              </w:rPr>
            </w:pPr>
            <w:r w:rsidRPr="00D60F1B">
              <w:rPr>
                <w:rFonts w:ascii="Times New Roman" w:hAnsi="Times New Roman"/>
              </w:rPr>
              <w:t>Муниципальная программа «Развитие культуры в Октябрьском районе курской области»</w:t>
            </w: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EF2011" w:rsidRPr="00D60F1B" w:rsidRDefault="00EF2011" w:rsidP="00126EF4">
            <w:pPr>
              <w:shd w:val="clear" w:color="auto" w:fill="FFFFFF"/>
              <w:spacing w:line="274" w:lineRule="exact"/>
              <w:rPr>
                <w:rFonts w:ascii="Times New Roman" w:hAnsi="Times New Roman"/>
              </w:rPr>
            </w:pPr>
            <w:r w:rsidRPr="00D60F1B">
              <w:rPr>
                <w:rFonts w:ascii="Times New Roman" w:hAnsi="Times New Roman"/>
              </w:rPr>
              <w:t>Администрация</w:t>
            </w:r>
          </w:p>
          <w:p w:rsidR="00EF2011" w:rsidRPr="00D60F1B" w:rsidRDefault="00EF2011" w:rsidP="00126EF4">
            <w:pPr>
              <w:shd w:val="clear" w:color="auto" w:fill="FFFFFF"/>
              <w:spacing w:line="274" w:lineRule="exact"/>
              <w:rPr>
                <w:rFonts w:ascii="Times New Roman" w:hAnsi="Times New Roman"/>
              </w:rPr>
            </w:pPr>
            <w:r w:rsidRPr="00D60F1B">
              <w:rPr>
                <w:rFonts w:ascii="Times New Roman" w:hAnsi="Times New Roman"/>
              </w:rPr>
              <w:t>Октябрьского</w:t>
            </w:r>
          </w:p>
          <w:p w:rsidR="00EF2011" w:rsidRPr="00D60F1B" w:rsidRDefault="00EF2011" w:rsidP="00126EF4">
            <w:pPr>
              <w:shd w:val="clear" w:color="auto" w:fill="FFFFFF"/>
              <w:spacing w:line="274" w:lineRule="exact"/>
              <w:rPr>
                <w:rFonts w:ascii="Times New Roman" w:hAnsi="Times New Roman"/>
              </w:rPr>
            </w:pPr>
            <w:r w:rsidRPr="00D60F1B">
              <w:rPr>
                <w:rFonts w:ascii="Times New Roman" w:hAnsi="Times New Roman"/>
              </w:rPr>
              <w:t>района</w:t>
            </w:r>
          </w:p>
          <w:p w:rsidR="00EF2011" w:rsidRPr="00D60F1B" w:rsidRDefault="00EF2011" w:rsidP="00126EF4">
            <w:pPr>
              <w:shd w:val="clear" w:color="auto" w:fill="FFFFFF"/>
              <w:spacing w:line="274" w:lineRule="exact"/>
              <w:rPr>
                <w:rFonts w:ascii="Times New Roman" w:hAnsi="Times New Roman"/>
              </w:rPr>
            </w:pPr>
            <w:r w:rsidRPr="00D60F1B">
              <w:rPr>
                <w:rFonts w:ascii="Times New Roman" w:hAnsi="Times New Roman"/>
              </w:rPr>
              <w:t>Курской</w:t>
            </w:r>
            <w:r>
              <w:rPr>
                <w:rFonts w:ascii="Times New Roman" w:hAnsi="Times New Roman"/>
              </w:rPr>
              <w:t xml:space="preserve"> области</w:t>
            </w:r>
          </w:p>
          <w:p w:rsidR="00EF2011" w:rsidRPr="00D60F1B" w:rsidRDefault="00EF2011" w:rsidP="00126EF4">
            <w:pPr>
              <w:shd w:val="clear" w:color="auto" w:fill="FFFFFF"/>
              <w:spacing w:line="274" w:lineRule="exact"/>
              <w:rPr>
                <w:rFonts w:ascii="Times New Roman" w:hAnsi="Times New Roman"/>
              </w:rPr>
            </w:pPr>
            <w:r w:rsidRPr="00D60F1B">
              <w:rPr>
                <w:rFonts w:ascii="Times New Roman" w:hAnsi="Times New Roman"/>
              </w:rPr>
              <w:t>области</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EF2011" w:rsidRPr="00D60F1B" w:rsidRDefault="00EF2011" w:rsidP="00126EF4">
            <w:pPr>
              <w:shd w:val="clear" w:color="auto" w:fill="FFFFFF"/>
              <w:ind w:left="192"/>
              <w:rPr>
                <w:rFonts w:ascii="Times New Roman" w:hAnsi="Times New Roman"/>
              </w:rPr>
            </w:pPr>
            <w:r w:rsidRPr="00D60F1B">
              <w:rPr>
                <w:rFonts w:ascii="Times New Roman" w:hAnsi="Times New Roman"/>
              </w:rPr>
              <w:t>X</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EF2011" w:rsidRPr="00D60F1B" w:rsidRDefault="00EF2011" w:rsidP="00126EF4">
            <w:pPr>
              <w:shd w:val="clear" w:color="auto" w:fill="FFFFFF"/>
              <w:ind w:left="154"/>
              <w:rPr>
                <w:rFonts w:ascii="Times New Roman" w:hAnsi="Times New Roman"/>
              </w:rPr>
            </w:pPr>
            <w:r w:rsidRPr="00D60F1B">
              <w:rPr>
                <w:rFonts w:ascii="Times New Roman" w:hAnsi="Times New Roman"/>
              </w:rPr>
              <w:t>X</w:t>
            </w:r>
          </w:p>
        </w:tc>
        <w:tc>
          <w:tcPr>
            <w:tcW w:w="708" w:type="dxa"/>
            <w:tcBorders>
              <w:top w:val="single" w:sz="6" w:space="0" w:color="auto"/>
              <w:left w:val="single" w:sz="6" w:space="0" w:color="auto"/>
              <w:bottom w:val="single" w:sz="6" w:space="0" w:color="auto"/>
              <w:right w:val="single" w:sz="6" w:space="0" w:color="auto"/>
            </w:tcBorders>
            <w:shd w:val="clear" w:color="auto" w:fill="FFFFFF"/>
          </w:tcPr>
          <w:p w:rsidR="00EF2011" w:rsidRPr="00D60F1B" w:rsidRDefault="00EF2011" w:rsidP="00126EF4">
            <w:pPr>
              <w:shd w:val="clear" w:color="auto" w:fill="FFFFFF"/>
              <w:ind w:left="216"/>
              <w:rPr>
                <w:rFonts w:ascii="Times New Roman" w:hAnsi="Times New Roman"/>
              </w:rPr>
            </w:pPr>
            <w:r w:rsidRPr="00D60F1B">
              <w:rPr>
                <w:rFonts w:ascii="Times New Roman" w:hAnsi="Times New Roman"/>
              </w:rPr>
              <w:t>X</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EF2011" w:rsidRPr="00D60F1B" w:rsidRDefault="00EF2011" w:rsidP="00126EF4">
            <w:pPr>
              <w:shd w:val="clear" w:color="auto" w:fill="FFFFFF"/>
              <w:ind w:left="48"/>
              <w:rPr>
                <w:rFonts w:ascii="Times New Roman" w:hAnsi="Times New Roman"/>
              </w:rPr>
            </w:pPr>
            <w:r w:rsidRPr="00D60F1B">
              <w:rPr>
                <w:rFonts w:ascii="Times New Roman" w:hAnsi="Times New Roman"/>
              </w:rPr>
              <w:t>X</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EF2011" w:rsidRPr="00D60F1B" w:rsidRDefault="00EF2011" w:rsidP="00126EF4">
            <w:pPr>
              <w:shd w:val="clear" w:color="auto" w:fill="FFFFFF"/>
              <w:ind w:left="10"/>
              <w:jc w:val="center"/>
              <w:rPr>
                <w:rFonts w:ascii="Times New Roman" w:hAnsi="Times New Roman"/>
              </w:rPr>
            </w:pPr>
            <w:r>
              <w:rPr>
                <w:rFonts w:ascii="Times New Roman" w:hAnsi="Times New Roman"/>
              </w:rPr>
              <w:t>17 199 568,00</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EF2011" w:rsidRPr="004E6044" w:rsidRDefault="00EF2011" w:rsidP="00126EF4">
            <w:pPr>
              <w:shd w:val="clear" w:color="auto" w:fill="FFFFFF"/>
              <w:ind w:left="10"/>
              <w:jc w:val="center"/>
              <w:rPr>
                <w:rFonts w:ascii="Times New Roman" w:hAnsi="Times New Roman"/>
              </w:rPr>
            </w:pPr>
            <w:r>
              <w:rPr>
                <w:rFonts w:ascii="Times New Roman" w:hAnsi="Times New Roman"/>
              </w:rPr>
              <w:t>18 214 </w:t>
            </w:r>
            <w:r w:rsidRPr="004E6044">
              <w:rPr>
                <w:rFonts w:ascii="Times New Roman" w:hAnsi="Times New Roman"/>
              </w:rPr>
              <w:t>627</w:t>
            </w:r>
            <w:r>
              <w:rPr>
                <w:rFonts w:ascii="Times New Roman" w:hAnsi="Times New Roman"/>
              </w:rPr>
              <w:t>,00</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EF2011" w:rsidRPr="00D60F1B" w:rsidRDefault="00EF2011" w:rsidP="00126EF4">
            <w:pPr>
              <w:shd w:val="clear" w:color="auto" w:fill="FFFFFF"/>
              <w:ind w:left="10"/>
              <w:jc w:val="center"/>
              <w:rPr>
                <w:rFonts w:ascii="Times New Roman" w:hAnsi="Times New Roman"/>
              </w:rPr>
            </w:pPr>
            <w:r>
              <w:rPr>
                <w:rFonts w:ascii="Times New Roman" w:hAnsi="Times New Roman"/>
              </w:rPr>
              <w:t>21 508 177,07</w:t>
            </w: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EF2011" w:rsidRDefault="00EF2011" w:rsidP="00126EF4">
            <w:pPr>
              <w:shd w:val="clear" w:color="auto" w:fill="FFFFFF"/>
              <w:ind w:left="10"/>
              <w:jc w:val="center"/>
              <w:rPr>
                <w:rFonts w:ascii="Times New Roman" w:hAnsi="Times New Roman"/>
              </w:rPr>
            </w:pPr>
            <w:r>
              <w:rPr>
                <w:rFonts w:ascii="Times New Roman" w:hAnsi="Times New Roman"/>
              </w:rPr>
              <w:t>19 837,932</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EF2011" w:rsidRDefault="00EF2011" w:rsidP="00126EF4">
            <w:pPr>
              <w:shd w:val="clear" w:color="auto" w:fill="FFFFFF"/>
              <w:ind w:left="10"/>
              <w:jc w:val="center"/>
              <w:rPr>
                <w:rFonts w:ascii="Times New Roman" w:hAnsi="Times New Roman"/>
              </w:rPr>
            </w:pPr>
            <w:r>
              <w:rPr>
                <w:rFonts w:ascii="Times New Roman" w:hAnsi="Times New Roman"/>
              </w:rPr>
              <w:t>19 667 972,00</w:t>
            </w:r>
          </w:p>
        </w:tc>
      </w:tr>
      <w:tr w:rsidR="00EF2011" w:rsidRPr="00D60F1B" w:rsidTr="00126EF4">
        <w:trPr>
          <w:trHeight w:hRule="exact" w:val="1985"/>
        </w:trPr>
        <w:tc>
          <w:tcPr>
            <w:tcW w:w="2410" w:type="dxa"/>
            <w:tcBorders>
              <w:top w:val="single" w:sz="6" w:space="0" w:color="auto"/>
              <w:left w:val="single" w:sz="6" w:space="0" w:color="auto"/>
              <w:bottom w:val="single" w:sz="6" w:space="0" w:color="auto"/>
              <w:right w:val="single" w:sz="6" w:space="0" w:color="auto"/>
            </w:tcBorders>
            <w:shd w:val="clear" w:color="auto" w:fill="FFFFFF"/>
          </w:tcPr>
          <w:p w:rsidR="00EF2011" w:rsidRPr="00D60F1B" w:rsidRDefault="00EF2011" w:rsidP="00126EF4">
            <w:pPr>
              <w:shd w:val="clear" w:color="auto" w:fill="FFFFFF"/>
              <w:spacing w:line="221" w:lineRule="exact"/>
              <w:ind w:left="14" w:right="595" w:firstLine="5"/>
              <w:rPr>
                <w:rFonts w:ascii="Times New Roman" w:hAnsi="Times New Roman"/>
              </w:rPr>
            </w:pPr>
            <w:r w:rsidRPr="00404225">
              <w:rPr>
                <w:rFonts w:ascii="Times New Roman" w:hAnsi="Times New Roman"/>
                <w:b/>
              </w:rPr>
              <w:t>Подпрограмма 1</w:t>
            </w:r>
            <w:r w:rsidRPr="00D60F1B">
              <w:rPr>
                <w:rFonts w:ascii="Times New Roman" w:hAnsi="Times New Roman"/>
              </w:rPr>
              <w:t xml:space="preserve"> «Искусство</w:t>
            </w:r>
            <w:r>
              <w:rPr>
                <w:rFonts w:ascii="Times New Roman" w:hAnsi="Times New Roman"/>
              </w:rPr>
              <w:t>»</w:t>
            </w: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EF2011" w:rsidRPr="00D60F1B" w:rsidRDefault="00EF2011" w:rsidP="00126EF4">
            <w:pPr>
              <w:shd w:val="clear" w:color="auto" w:fill="FFFFFF"/>
              <w:spacing w:line="274" w:lineRule="exact"/>
              <w:rPr>
                <w:rFonts w:ascii="Times New Roman" w:hAnsi="Times New Roman"/>
              </w:rPr>
            </w:pPr>
            <w:r w:rsidRPr="00D60F1B">
              <w:rPr>
                <w:rFonts w:ascii="Times New Roman" w:hAnsi="Times New Roman"/>
              </w:rPr>
              <w:t>Администрация</w:t>
            </w:r>
          </w:p>
          <w:p w:rsidR="00EF2011" w:rsidRPr="00D60F1B" w:rsidRDefault="00EF2011" w:rsidP="00126EF4">
            <w:pPr>
              <w:shd w:val="clear" w:color="auto" w:fill="FFFFFF"/>
              <w:spacing w:line="274" w:lineRule="exact"/>
              <w:rPr>
                <w:rFonts w:ascii="Times New Roman" w:hAnsi="Times New Roman"/>
              </w:rPr>
            </w:pPr>
            <w:r w:rsidRPr="00D60F1B">
              <w:rPr>
                <w:rFonts w:ascii="Times New Roman" w:hAnsi="Times New Roman"/>
              </w:rPr>
              <w:t>Октябрьского</w:t>
            </w:r>
          </w:p>
          <w:p w:rsidR="00EF2011" w:rsidRPr="00D60F1B" w:rsidRDefault="00EF2011" w:rsidP="00126EF4">
            <w:pPr>
              <w:shd w:val="clear" w:color="auto" w:fill="FFFFFF"/>
              <w:spacing w:line="274" w:lineRule="exact"/>
              <w:rPr>
                <w:rFonts w:ascii="Times New Roman" w:hAnsi="Times New Roman"/>
              </w:rPr>
            </w:pPr>
            <w:r w:rsidRPr="00D60F1B">
              <w:rPr>
                <w:rFonts w:ascii="Times New Roman" w:hAnsi="Times New Roman"/>
              </w:rPr>
              <w:t>района</w:t>
            </w:r>
          </w:p>
          <w:p w:rsidR="00EF2011" w:rsidRPr="00D60F1B" w:rsidRDefault="00EF2011" w:rsidP="00126EF4">
            <w:pPr>
              <w:shd w:val="clear" w:color="auto" w:fill="FFFFFF"/>
              <w:spacing w:line="274" w:lineRule="exact"/>
              <w:rPr>
                <w:rFonts w:ascii="Times New Roman" w:hAnsi="Times New Roman"/>
              </w:rPr>
            </w:pPr>
            <w:r w:rsidRPr="00D60F1B">
              <w:rPr>
                <w:rFonts w:ascii="Times New Roman" w:hAnsi="Times New Roman"/>
              </w:rPr>
              <w:t>Курской</w:t>
            </w:r>
            <w:r>
              <w:rPr>
                <w:rFonts w:ascii="Times New Roman" w:hAnsi="Times New Roman"/>
              </w:rPr>
              <w:t xml:space="preserve"> области</w:t>
            </w:r>
          </w:p>
          <w:p w:rsidR="00EF2011" w:rsidRPr="00D60F1B" w:rsidRDefault="00EF2011" w:rsidP="00126EF4">
            <w:pPr>
              <w:shd w:val="clear" w:color="auto" w:fill="FFFFFF"/>
              <w:spacing w:line="274" w:lineRule="exact"/>
              <w:rPr>
                <w:rFonts w:ascii="Times New Roman" w:hAnsi="Times New Roman"/>
              </w:rPr>
            </w:pPr>
            <w:r w:rsidRPr="00D60F1B">
              <w:rPr>
                <w:rFonts w:ascii="Times New Roman" w:hAnsi="Times New Roman"/>
              </w:rPr>
              <w:t>ласти</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EF2011" w:rsidRPr="00D60F1B" w:rsidRDefault="00EF2011" w:rsidP="00126EF4">
            <w:pPr>
              <w:shd w:val="clear" w:color="auto" w:fill="FFFFFF"/>
              <w:ind w:left="197"/>
              <w:rPr>
                <w:rFonts w:ascii="Times New Roman" w:hAnsi="Times New Roman"/>
              </w:rPr>
            </w:pPr>
            <w:r w:rsidRPr="00D60F1B">
              <w:rPr>
                <w:rFonts w:ascii="Times New Roman" w:hAnsi="Times New Roman"/>
              </w:rPr>
              <w:t>X</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EF2011" w:rsidRPr="00D60F1B" w:rsidRDefault="00EF2011" w:rsidP="00126EF4">
            <w:pPr>
              <w:shd w:val="clear" w:color="auto" w:fill="FFFFFF"/>
              <w:ind w:left="158"/>
              <w:rPr>
                <w:rFonts w:ascii="Times New Roman" w:hAnsi="Times New Roman"/>
              </w:rPr>
            </w:pPr>
            <w:r w:rsidRPr="00D60F1B">
              <w:rPr>
                <w:rFonts w:ascii="Times New Roman" w:hAnsi="Times New Roman"/>
              </w:rPr>
              <w:t>X</w:t>
            </w:r>
          </w:p>
        </w:tc>
        <w:tc>
          <w:tcPr>
            <w:tcW w:w="708" w:type="dxa"/>
            <w:tcBorders>
              <w:top w:val="single" w:sz="6" w:space="0" w:color="auto"/>
              <w:left w:val="single" w:sz="6" w:space="0" w:color="auto"/>
              <w:bottom w:val="single" w:sz="6" w:space="0" w:color="auto"/>
              <w:right w:val="single" w:sz="6" w:space="0" w:color="auto"/>
            </w:tcBorders>
            <w:shd w:val="clear" w:color="auto" w:fill="FFFFFF"/>
          </w:tcPr>
          <w:p w:rsidR="00EF2011" w:rsidRPr="00D60F1B" w:rsidRDefault="00EF2011" w:rsidP="00126EF4">
            <w:pPr>
              <w:shd w:val="clear" w:color="auto" w:fill="FFFFFF"/>
              <w:ind w:left="206"/>
              <w:rPr>
                <w:rFonts w:ascii="Times New Roman" w:hAnsi="Times New Roman"/>
              </w:rPr>
            </w:pPr>
            <w:r w:rsidRPr="00D60F1B">
              <w:rPr>
                <w:rFonts w:ascii="Times New Roman" w:hAnsi="Times New Roman"/>
              </w:rPr>
              <w:t>X</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EF2011" w:rsidRPr="00D60F1B" w:rsidRDefault="00EF2011" w:rsidP="00126EF4">
            <w:pPr>
              <w:shd w:val="clear" w:color="auto" w:fill="FFFFFF"/>
              <w:ind w:left="58"/>
              <w:rPr>
                <w:rFonts w:ascii="Times New Roman" w:hAnsi="Times New Roman"/>
              </w:rPr>
            </w:pPr>
            <w:r w:rsidRPr="00D60F1B">
              <w:rPr>
                <w:rFonts w:ascii="Times New Roman" w:hAnsi="Times New Roman"/>
              </w:rPr>
              <w:t>X</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EF2011" w:rsidRPr="00D60F1B" w:rsidRDefault="00EF2011" w:rsidP="00126EF4">
            <w:pPr>
              <w:shd w:val="clear" w:color="auto" w:fill="FFFFFF"/>
              <w:ind w:left="58"/>
              <w:jc w:val="center"/>
              <w:rPr>
                <w:rFonts w:ascii="Times New Roman" w:hAnsi="Times New Roman"/>
              </w:rPr>
            </w:pPr>
            <w:r>
              <w:rPr>
                <w:rFonts w:ascii="Times New Roman" w:hAnsi="Times New Roman"/>
              </w:rPr>
              <w:t>1 114 347,00</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EF2011" w:rsidRPr="001F607C" w:rsidRDefault="00EF2011" w:rsidP="00126EF4">
            <w:pPr>
              <w:shd w:val="clear" w:color="auto" w:fill="FFFFFF"/>
              <w:jc w:val="center"/>
              <w:rPr>
                <w:rFonts w:ascii="Times New Roman" w:hAnsi="Times New Roman"/>
              </w:rPr>
            </w:pPr>
            <w:r w:rsidRPr="001F607C">
              <w:rPr>
                <w:rFonts w:ascii="Times New Roman" w:hAnsi="Times New Roman"/>
              </w:rPr>
              <w:t>995</w:t>
            </w:r>
            <w:r>
              <w:rPr>
                <w:rFonts w:ascii="Times New Roman" w:hAnsi="Times New Roman"/>
              </w:rPr>
              <w:t> </w:t>
            </w:r>
            <w:r w:rsidRPr="001F607C">
              <w:rPr>
                <w:rFonts w:ascii="Times New Roman" w:hAnsi="Times New Roman"/>
              </w:rPr>
              <w:t>650</w:t>
            </w:r>
            <w:r>
              <w:rPr>
                <w:rFonts w:ascii="Times New Roman" w:hAnsi="Times New Roman"/>
              </w:rPr>
              <w:t>,00</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EF2011" w:rsidRPr="00D60F1B" w:rsidRDefault="00EF2011" w:rsidP="00126EF4">
            <w:pPr>
              <w:shd w:val="clear" w:color="auto" w:fill="FFFFFF"/>
              <w:ind w:left="96"/>
              <w:jc w:val="center"/>
              <w:rPr>
                <w:rFonts w:ascii="Times New Roman" w:hAnsi="Times New Roman"/>
              </w:rPr>
            </w:pPr>
            <w:r>
              <w:rPr>
                <w:rFonts w:ascii="Times New Roman" w:hAnsi="Times New Roman"/>
              </w:rPr>
              <w:t>1 302 841,00</w:t>
            </w: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EF2011" w:rsidRDefault="00EF2011" w:rsidP="00126EF4">
            <w:pPr>
              <w:shd w:val="clear" w:color="auto" w:fill="FFFFFF"/>
              <w:jc w:val="center"/>
              <w:rPr>
                <w:rFonts w:ascii="Times New Roman" w:hAnsi="Times New Roman"/>
              </w:rPr>
            </w:pPr>
            <w:r>
              <w:rPr>
                <w:rFonts w:ascii="Times New Roman" w:hAnsi="Times New Roman"/>
              </w:rPr>
              <w:t>1 409 100,00</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EF2011" w:rsidRDefault="00EF2011" w:rsidP="00126EF4">
            <w:pPr>
              <w:shd w:val="clear" w:color="auto" w:fill="FFFFFF"/>
              <w:ind w:left="96"/>
              <w:jc w:val="center"/>
              <w:rPr>
                <w:rFonts w:ascii="Times New Roman" w:hAnsi="Times New Roman"/>
              </w:rPr>
            </w:pPr>
            <w:r>
              <w:rPr>
                <w:rFonts w:ascii="Times New Roman" w:hAnsi="Times New Roman"/>
              </w:rPr>
              <w:t>1 409 100,00</w:t>
            </w:r>
          </w:p>
        </w:tc>
      </w:tr>
      <w:tr w:rsidR="00EF2011" w:rsidRPr="00D60F1B" w:rsidTr="00126EF4">
        <w:trPr>
          <w:trHeight w:hRule="exact" w:val="1530"/>
        </w:trPr>
        <w:tc>
          <w:tcPr>
            <w:tcW w:w="2410" w:type="dxa"/>
            <w:tcBorders>
              <w:top w:val="single" w:sz="6" w:space="0" w:color="auto"/>
              <w:left w:val="single" w:sz="6" w:space="0" w:color="auto"/>
              <w:bottom w:val="single" w:sz="6" w:space="0" w:color="auto"/>
              <w:right w:val="single" w:sz="6" w:space="0" w:color="auto"/>
            </w:tcBorders>
            <w:shd w:val="clear" w:color="auto" w:fill="FFFFFF"/>
          </w:tcPr>
          <w:p w:rsidR="00EF2011" w:rsidRPr="00D60F1B" w:rsidRDefault="00EF2011" w:rsidP="00126EF4">
            <w:pPr>
              <w:shd w:val="clear" w:color="auto" w:fill="FFFFFF"/>
              <w:spacing w:line="230" w:lineRule="exact"/>
              <w:ind w:left="19" w:right="590" w:firstLine="5"/>
              <w:rPr>
                <w:rFonts w:ascii="Times New Roman" w:hAnsi="Times New Roman"/>
              </w:rPr>
            </w:pPr>
            <w:r w:rsidRPr="00404225">
              <w:rPr>
                <w:rFonts w:ascii="Times New Roman" w:hAnsi="Times New Roman"/>
                <w:b/>
              </w:rPr>
              <w:t>Подпрограмма 2</w:t>
            </w:r>
            <w:r w:rsidRPr="00D60F1B">
              <w:rPr>
                <w:rFonts w:ascii="Times New Roman" w:hAnsi="Times New Roman"/>
              </w:rPr>
              <w:t xml:space="preserve"> «Наследие»</w:t>
            </w: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EF2011" w:rsidRPr="00D60F1B" w:rsidRDefault="00EF2011" w:rsidP="00126EF4">
            <w:pPr>
              <w:shd w:val="clear" w:color="auto" w:fill="FFFFFF"/>
              <w:spacing w:line="274" w:lineRule="exact"/>
              <w:rPr>
                <w:rFonts w:ascii="Times New Roman" w:hAnsi="Times New Roman"/>
              </w:rPr>
            </w:pPr>
            <w:r w:rsidRPr="00D60F1B">
              <w:rPr>
                <w:rFonts w:ascii="Times New Roman" w:hAnsi="Times New Roman"/>
              </w:rPr>
              <w:t>Администрация</w:t>
            </w:r>
          </w:p>
          <w:p w:rsidR="00EF2011" w:rsidRPr="00D60F1B" w:rsidRDefault="00EF2011" w:rsidP="00126EF4">
            <w:pPr>
              <w:shd w:val="clear" w:color="auto" w:fill="FFFFFF"/>
              <w:spacing w:line="274" w:lineRule="exact"/>
              <w:rPr>
                <w:rFonts w:ascii="Times New Roman" w:hAnsi="Times New Roman"/>
              </w:rPr>
            </w:pPr>
            <w:r w:rsidRPr="00D60F1B">
              <w:rPr>
                <w:rFonts w:ascii="Times New Roman" w:hAnsi="Times New Roman"/>
              </w:rPr>
              <w:t>Октябрьского</w:t>
            </w:r>
          </w:p>
          <w:p w:rsidR="00EF2011" w:rsidRPr="00D60F1B" w:rsidRDefault="00EF2011" w:rsidP="00126EF4">
            <w:pPr>
              <w:shd w:val="clear" w:color="auto" w:fill="FFFFFF"/>
              <w:spacing w:line="274" w:lineRule="exact"/>
              <w:rPr>
                <w:rFonts w:ascii="Times New Roman" w:hAnsi="Times New Roman"/>
              </w:rPr>
            </w:pPr>
            <w:r w:rsidRPr="00D60F1B">
              <w:rPr>
                <w:rFonts w:ascii="Times New Roman" w:hAnsi="Times New Roman"/>
              </w:rPr>
              <w:t>Района</w:t>
            </w:r>
            <w:r>
              <w:rPr>
                <w:rFonts w:ascii="Times New Roman" w:hAnsi="Times New Roman"/>
              </w:rPr>
              <w:t xml:space="preserve"> Курской области</w:t>
            </w:r>
          </w:p>
          <w:p w:rsidR="00EF2011" w:rsidRPr="00D60F1B" w:rsidRDefault="00EF2011" w:rsidP="00126EF4">
            <w:pPr>
              <w:shd w:val="clear" w:color="auto" w:fill="FFFFFF"/>
              <w:spacing w:line="274" w:lineRule="exact"/>
              <w:rPr>
                <w:rFonts w:ascii="Times New Roman" w:hAnsi="Times New Roman"/>
              </w:rPr>
            </w:pPr>
            <w:r w:rsidRPr="00D60F1B">
              <w:rPr>
                <w:rFonts w:ascii="Times New Roman" w:hAnsi="Times New Roman"/>
              </w:rPr>
              <w:t>Курской</w:t>
            </w:r>
          </w:p>
          <w:p w:rsidR="00EF2011" w:rsidRPr="00D60F1B" w:rsidRDefault="00EF2011" w:rsidP="00126EF4">
            <w:pPr>
              <w:shd w:val="clear" w:color="auto" w:fill="FFFFFF"/>
              <w:spacing w:line="274" w:lineRule="exact"/>
              <w:rPr>
                <w:rFonts w:ascii="Times New Roman" w:hAnsi="Times New Roman"/>
              </w:rPr>
            </w:pPr>
            <w:r w:rsidRPr="00D60F1B">
              <w:rPr>
                <w:rFonts w:ascii="Times New Roman" w:hAnsi="Times New Roman"/>
              </w:rPr>
              <w:t>области</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EF2011" w:rsidRPr="00D60F1B" w:rsidRDefault="00EF2011" w:rsidP="00126EF4">
            <w:pPr>
              <w:shd w:val="clear" w:color="auto" w:fill="FFFFFF"/>
              <w:ind w:left="197"/>
              <w:rPr>
                <w:rFonts w:ascii="Times New Roman" w:hAnsi="Times New Roman"/>
              </w:rPr>
            </w:pPr>
            <w:r w:rsidRPr="00D60F1B">
              <w:rPr>
                <w:rFonts w:ascii="Times New Roman" w:hAnsi="Times New Roman"/>
              </w:rPr>
              <w:t>X</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EF2011" w:rsidRPr="00D60F1B" w:rsidRDefault="00EF2011" w:rsidP="00126EF4">
            <w:pPr>
              <w:shd w:val="clear" w:color="auto" w:fill="FFFFFF"/>
              <w:ind w:left="158"/>
              <w:rPr>
                <w:rFonts w:ascii="Times New Roman" w:hAnsi="Times New Roman"/>
              </w:rPr>
            </w:pPr>
            <w:r w:rsidRPr="00D60F1B">
              <w:rPr>
                <w:rFonts w:ascii="Times New Roman" w:hAnsi="Times New Roman"/>
              </w:rPr>
              <w:t>X</w:t>
            </w:r>
          </w:p>
        </w:tc>
        <w:tc>
          <w:tcPr>
            <w:tcW w:w="708" w:type="dxa"/>
            <w:tcBorders>
              <w:top w:val="single" w:sz="6" w:space="0" w:color="auto"/>
              <w:left w:val="single" w:sz="6" w:space="0" w:color="auto"/>
              <w:bottom w:val="single" w:sz="6" w:space="0" w:color="auto"/>
              <w:right w:val="single" w:sz="6" w:space="0" w:color="auto"/>
            </w:tcBorders>
            <w:shd w:val="clear" w:color="auto" w:fill="FFFFFF"/>
          </w:tcPr>
          <w:p w:rsidR="00EF2011" w:rsidRPr="00D60F1B" w:rsidRDefault="00EF2011" w:rsidP="00126EF4">
            <w:pPr>
              <w:shd w:val="clear" w:color="auto" w:fill="FFFFFF"/>
              <w:ind w:left="226"/>
              <w:rPr>
                <w:rFonts w:ascii="Times New Roman" w:hAnsi="Times New Roman"/>
              </w:rPr>
            </w:pPr>
            <w:r w:rsidRPr="00D60F1B">
              <w:rPr>
                <w:rFonts w:ascii="Times New Roman" w:hAnsi="Times New Roman"/>
              </w:rPr>
              <w:t>X</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EF2011" w:rsidRPr="00D60F1B" w:rsidRDefault="00EF2011" w:rsidP="00126EF4">
            <w:pPr>
              <w:shd w:val="clear" w:color="auto" w:fill="FFFFFF"/>
              <w:ind w:left="58"/>
              <w:rPr>
                <w:rFonts w:ascii="Times New Roman" w:hAnsi="Times New Roman"/>
              </w:rPr>
            </w:pPr>
            <w:r w:rsidRPr="00D60F1B">
              <w:rPr>
                <w:rFonts w:ascii="Times New Roman" w:hAnsi="Times New Roman"/>
              </w:rPr>
              <w:t>X</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EF2011" w:rsidRPr="00EF2011" w:rsidRDefault="00EF2011" w:rsidP="00126EF4">
            <w:pPr>
              <w:shd w:val="clear" w:color="auto" w:fill="FFFFFF"/>
              <w:ind w:left="53"/>
              <w:jc w:val="center"/>
              <w:rPr>
                <w:rFonts w:ascii="Times New Roman" w:hAnsi="Times New Roman"/>
              </w:rPr>
            </w:pPr>
            <w:r w:rsidRPr="00EF2011">
              <w:rPr>
                <w:rFonts w:ascii="Times New Roman" w:hAnsi="Times New Roman"/>
              </w:rPr>
              <w:t>6 780 800,00</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EF2011" w:rsidRPr="004E6044" w:rsidRDefault="00EF2011" w:rsidP="00126EF4">
            <w:pPr>
              <w:shd w:val="clear" w:color="auto" w:fill="FFFFFF"/>
              <w:jc w:val="center"/>
              <w:rPr>
                <w:rFonts w:ascii="Times New Roman" w:hAnsi="Times New Roman"/>
              </w:rPr>
            </w:pPr>
            <w:r w:rsidRPr="004E6044">
              <w:rPr>
                <w:rFonts w:ascii="Times New Roman" w:hAnsi="Times New Roman"/>
              </w:rPr>
              <w:t>7</w:t>
            </w:r>
            <w:r>
              <w:rPr>
                <w:rFonts w:ascii="Times New Roman" w:hAnsi="Times New Roman"/>
              </w:rPr>
              <w:t> </w:t>
            </w:r>
            <w:r w:rsidRPr="004E6044">
              <w:rPr>
                <w:rFonts w:ascii="Times New Roman" w:hAnsi="Times New Roman"/>
              </w:rPr>
              <w:t>07</w:t>
            </w:r>
            <w:r>
              <w:rPr>
                <w:rFonts w:ascii="Times New Roman" w:hAnsi="Times New Roman"/>
              </w:rPr>
              <w:t>1 </w:t>
            </w:r>
            <w:r w:rsidRPr="004E6044">
              <w:rPr>
                <w:rFonts w:ascii="Times New Roman" w:hAnsi="Times New Roman"/>
              </w:rPr>
              <w:t>540</w:t>
            </w:r>
            <w:r>
              <w:rPr>
                <w:rFonts w:ascii="Times New Roman" w:hAnsi="Times New Roman"/>
              </w:rPr>
              <w:t>,00</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EF2011" w:rsidRPr="00D60F1B" w:rsidRDefault="00EF2011" w:rsidP="00126EF4">
            <w:pPr>
              <w:shd w:val="clear" w:color="auto" w:fill="FFFFFF"/>
              <w:ind w:left="48"/>
              <w:jc w:val="center"/>
              <w:rPr>
                <w:rFonts w:ascii="Times New Roman" w:hAnsi="Times New Roman"/>
              </w:rPr>
            </w:pPr>
            <w:r>
              <w:rPr>
                <w:rFonts w:ascii="Times New Roman" w:hAnsi="Times New Roman"/>
              </w:rPr>
              <w:t>8 379 033,00</w:t>
            </w: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EF2011" w:rsidRDefault="00EF2011" w:rsidP="00126EF4">
            <w:pPr>
              <w:shd w:val="clear" w:color="auto" w:fill="FFFFFF"/>
              <w:ind w:left="48"/>
              <w:jc w:val="center"/>
              <w:rPr>
                <w:rFonts w:ascii="Times New Roman" w:hAnsi="Times New Roman"/>
              </w:rPr>
            </w:pPr>
            <w:r>
              <w:rPr>
                <w:rFonts w:ascii="Times New Roman" w:hAnsi="Times New Roman"/>
              </w:rPr>
              <w:t>7 285 391,00</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EF2011" w:rsidRDefault="00EF2011" w:rsidP="00126EF4">
            <w:pPr>
              <w:shd w:val="clear" w:color="auto" w:fill="FFFFFF"/>
              <w:jc w:val="center"/>
              <w:rPr>
                <w:rFonts w:ascii="Times New Roman" w:hAnsi="Times New Roman"/>
              </w:rPr>
            </w:pPr>
            <w:r>
              <w:rPr>
                <w:rFonts w:ascii="Times New Roman" w:hAnsi="Times New Roman"/>
              </w:rPr>
              <w:t>7 115 431,00</w:t>
            </w:r>
          </w:p>
        </w:tc>
      </w:tr>
      <w:tr w:rsidR="00EF2011" w:rsidRPr="00D60F1B" w:rsidTr="00126EF4">
        <w:trPr>
          <w:trHeight w:hRule="exact" w:val="5933"/>
        </w:trPr>
        <w:tc>
          <w:tcPr>
            <w:tcW w:w="2410" w:type="dxa"/>
            <w:tcBorders>
              <w:top w:val="single" w:sz="6" w:space="0" w:color="auto"/>
              <w:left w:val="single" w:sz="6" w:space="0" w:color="auto"/>
              <w:bottom w:val="single" w:sz="6" w:space="0" w:color="auto"/>
              <w:right w:val="single" w:sz="6" w:space="0" w:color="auto"/>
            </w:tcBorders>
            <w:shd w:val="clear" w:color="auto" w:fill="FFFFFF"/>
          </w:tcPr>
          <w:p w:rsidR="00EF2011" w:rsidRDefault="00EF2011" w:rsidP="00126EF4">
            <w:pPr>
              <w:shd w:val="clear" w:color="auto" w:fill="FFFFFF"/>
              <w:spacing w:line="230" w:lineRule="exact"/>
              <w:ind w:left="24" w:firstLine="10"/>
              <w:rPr>
                <w:rFonts w:ascii="Times New Roman" w:hAnsi="Times New Roman"/>
              </w:rPr>
            </w:pPr>
            <w:r w:rsidRPr="00404225">
              <w:rPr>
                <w:rFonts w:ascii="Times New Roman" w:hAnsi="Times New Roman"/>
                <w:b/>
              </w:rPr>
              <w:lastRenderedPageBreak/>
              <w:t>Подпрограмма 3</w:t>
            </w:r>
            <w:r w:rsidRPr="00D60F1B">
              <w:rPr>
                <w:rFonts w:ascii="Times New Roman" w:hAnsi="Times New Roman"/>
              </w:rPr>
              <w:t xml:space="preserve"> «Управление муниципальной программой и обеспечение условий реализации» муниципальной программы   «Развитие культуры в Октябрьском районе Курской области»</w:t>
            </w:r>
            <w:r>
              <w:rPr>
                <w:rFonts w:ascii="Times New Roman" w:hAnsi="Times New Roman"/>
              </w:rPr>
              <w:t xml:space="preserve"> в т.ч. «Осуществление мероприятий по обеспечению развития и укрепления материально-технической базы домов культуры в населенных пунктах с числом жит</w:t>
            </w:r>
            <w:proofErr w:type="gramStart"/>
            <w:r>
              <w:rPr>
                <w:rFonts w:ascii="Times New Roman" w:hAnsi="Times New Roman"/>
              </w:rPr>
              <w:t xml:space="preserve"> .</w:t>
            </w:r>
            <w:proofErr w:type="gramEnd"/>
            <w:r>
              <w:rPr>
                <w:rFonts w:ascii="Times New Roman" w:hAnsi="Times New Roman"/>
              </w:rPr>
              <w:t>до 50 тыс.жителей.</w:t>
            </w:r>
          </w:p>
          <w:p w:rsidR="00EF2011" w:rsidRDefault="00EF2011" w:rsidP="00126EF4">
            <w:pPr>
              <w:shd w:val="clear" w:color="auto" w:fill="FFFFFF"/>
              <w:spacing w:line="230" w:lineRule="exact"/>
              <w:ind w:left="24" w:firstLine="10"/>
              <w:rPr>
                <w:rFonts w:ascii="Times New Roman" w:hAnsi="Times New Roman"/>
              </w:rPr>
            </w:pPr>
          </w:p>
          <w:p w:rsidR="00EF2011" w:rsidRDefault="00EF2011" w:rsidP="00126EF4">
            <w:pPr>
              <w:shd w:val="clear" w:color="auto" w:fill="FFFFFF"/>
              <w:spacing w:line="230" w:lineRule="exact"/>
              <w:ind w:left="24" w:firstLine="10"/>
              <w:rPr>
                <w:rFonts w:ascii="Times New Roman" w:hAnsi="Times New Roman"/>
              </w:rPr>
            </w:pPr>
          </w:p>
          <w:p w:rsidR="00EF2011" w:rsidRDefault="00EF2011" w:rsidP="00126EF4">
            <w:pPr>
              <w:shd w:val="clear" w:color="auto" w:fill="FFFFFF"/>
              <w:spacing w:line="230" w:lineRule="exact"/>
              <w:ind w:left="24" w:firstLine="10"/>
              <w:rPr>
                <w:rFonts w:ascii="Times New Roman" w:hAnsi="Times New Roman"/>
              </w:rPr>
            </w:pPr>
          </w:p>
          <w:p w:rsidR="00EF2011" w:rsidRDefault="00EF2011" w:rsidP="00126EF4">
            <w:pPr>
              <w:shd w:val="clear" w:color="auto" w:fill="FFFFFF"/>
              <w:spacing w:line="230" w:lineRule="exact"/>
              <w:ind w:left="24" w:firstLine="10"/>
              <w:rPr>
                <w:rFonts w:ascii="Times New Roman" w:hAnsi="Times New Roman"/>
              </w:rPr>
            </w:pPr>
          </w:p>
          <w:p w:rsidR="00EF2011" w:rsidRDefault="00EF2011" w:rsidP="00126EF4">
            <w:pPr>
              <w:shd w:val="clear" w:color="auto" w:fill="FFFFFF"/>
              <w:spacing w:line="230" w:lineRule="exact"/>
              <w:ind w:left="24" w:firstLine="10"/>
              <w:rPr>
                <w:rFonts w:ascii="Times New Roman" w:hAnsi="Times New Roman"/>
              </w:rPr>
            </w:pPr>
          </w:p>
          <w:p w:rsidR="00EF2011" w:rsidRDefault="00EF2011" w:rsidP="00126EF4">
            <w:pPr>
              <w:shd w:val="clear" w:color="auto" w:fill="FFFFFF"/>
              <w:spacing w:line="230" w:lineRule="exact"/>
              <w:ind w:left="24" w:firstLine="10"/>
              <w:rPr>
                <w:rFonts w:ascii="Times New Roman" w:hAnsi="Times New Roman"/>
              </w:rPr>
            </w:pPr>
          </w:p>
          <w:p w:rsidR="00EF2011" w:rsidRDefault="00EF2011" w:rsidP="00126EF4">
            <w:pPr>
              <w:shd w:val="clear" w:color="auto" w:fill="FFFFFF"/>
              <w:spacing w:line="230" w:lineRule="exact"/>
              <w:ind w:left="24" w:firstLine="10"/>
              <w:rPr>
                <w:rFonts w:ascii="Times New Roman" w:hAnsi="Times New Roman"/>
              </w:rPr>
            </w:pPr>
          </w:p>
          <w:p w:rsidR="00EF2011" w:rsidRDefault="00EF2011" w:rsidP="00126EF4">
            <w:pPr>
              <w:shd w:val="clear" w:color="auto" w:fill="FFFFFF"/>
              <w:spacing w:line="230" w:lineRule="exact"/>
              <w:ind w:left="24" w:firstLine="10"/>
              <w:rPr>
                <w:rFonts w:ascii="Times New Roman" w:hAnsi="Times New Roman"/>
              </w:rPr>
            </w:pPr>
          </w:p>
          <w:p w:rsidR="00EF2011" w:rsidRDefault="00EF2011" w:rsidP="00126EF4">
            <w:pPr>
              <w:shd w:val="clear" w:color="auto" w:fill="FFFFFF"/>
              <w:spacing w:line="230" w:lineRule="exact"/>
              <w:ind w:left="24" w:firstLine="10"/>
              <w:rPr>
                <w:rFonts w:ascii="Times New Roman" w:hAnsi="Times New Roman"/>
              </w:rPr>
            </w:pPr>
          </w:p>
          <w:p w:rsidR="00EF2011" w:rsidRDefault="00EF2011" w:rsidP="00126EF4">
            <w:pPr>
              <w:shd w:val="clear" w:color="auto" w:fill="FFFFFF"/>
              <w:spacing w:line="230" w:lineRule="exact"/>
              <w:ind w:left="24" w:firstLine="10"/>
              <w:rPr>
                <w:rFonts w:ascii="Times New Roman" w:hAnsi="Times New Roman"/>
              </w:rPr>
            </w:pPr>
          </w:p>
          <w:p w:rsidR="00EF2011" w:rsidRDefault="00EF2011" w:rsidP="00126EF4">
            <w:pPr>
              <w:shd w:val="clear" w:color="auto" w:fill="FFFFFF"/>
              <w:spacing w:line="230" w:lineRule="exact"/>
              <w:ind w:left="24" w:firstLine="10"/>
              <w:rPr>
                <w:rFonts w:ascii="Times New Roman" w:hAnsi="Times New Roman"/>
              </w:rPr>
            </w:pPr>
          </w:p>
          <w:p w:rsidR="00EF2011" w:rsidRDefault="00EF2011" w:rsidP="00126EF4">
            <w:pPr>
              <w:shd w:val="clear" w:color="auto" w:fill="FFFFFF"/>
              <w:spacing w:line="230" w:lineRule="exact"/>
              <w:ind w:left="24" w:firstLine="10"/>
              <w:rPr>
                <w:rFonts w:ascii="Times New Roman" w:hAnsi="Times New Roman"/>
              </w:rPr>
            </w:pPr>
          </w:p>
          <w:p w:rsidR="00EF2011" w:rsidRDefault="00EF2011" w:rsidP="00126EF4">
            <w:pPr>
              <w:shd w:val="clear" w:color="auto" w:fill="FFFFFF"/>
              <w:spacing w:line="230" w:lineRule="exact"/>
              <w:ind w:left="24" w:firstLine="10"/>
              <w:rPr>
                <w:rFonts w:ascii="Times New Roman" w:hAnsi="Times New Roman"/>
              </w:rPr>
            </w:pPr>
          </w:p>
          <w:p w:rsidR="00EF2011" w:rsidRDefault="00EF2011" w:rsidP="00126EF4">
            <w:pPr>
              <w:shd w:val="clear" w:color="auto" w:fill="FFFFFF"/>
              <w:spacing w:line="230" w:lineRule="exact"/>
              <w:ind w:left="24" w:firstLine="10"/>
              <w:rPr>
                <w:rFonts w:ascii="Times New Roman" w:hAnsi="Times New Roman"/>
              </w:rPr>
            </w:pPr>
          </w:p>
          <w:p w:rsidR="00EF2011" w:rsidRDefault="00EF2011" w:rsidP="00126EF4">
            <w:pPr>
              <w:shd w:val="clear" w:color="auto" w:fill="FFFFFF"/>
              <w:spacing w:line="230" w:lineRule="exact"/>
              <w:ind w:left="24" w:firstLine="10"/>
              <w:rPr>
                <w:rFonts w:ascii="Times New Roman" w:hAnsi="Times New Roman"/>
              </w:rPr>
            </w:pPr>
            <w:r>
              <w:rPr>
                <w:rFonts w:ascii="Times New Roman" w:hAnsi="Times New Roman"/>
              </w:rPr>
              <w:t>материаль</w:t>
            </w:r>
          </w:p>
          <w:p w:rsidR="00EF2011" w:rsidRDefault="00EF2011" w:rsidP="00126EF4">
            <w:pPr>
              <w:shd w:val="clear" w:color="auto" w:fill="FFFFFF"/>
              <w:spacing w:line="230" w:lineRule="exact"/>
              <w:ind w:left="24" w:firstLine="10"/>
              <w:rPr>
                <w:rFonts w:ascii="Times New Roman" w:hAnsi="Times New Roman"/>
              </w:rPr>
            </w:pPr>
          </w:p>
          <w:p w:rsidR="00EF2011" w:rsidRDefault="00EF2011" w:rsidP="00126EF4">
            <w:pPr>
              <w:shd w:val="clear" w:color="auto" w:fill="FFFFFF"/>
              <w:spacing w:line="230" w:lineRule="exact"/>
              <w:ind w:left="24" w:firstLine="10"/>
              <w:rPr>
                <w:rFonts w:ascii="Times New Roman" w:hAnsi="Times New Roman"/>
              </w:rPr>
            </w:pPr>
          </w:p>
          <w:p w:rsidR="00EF2011" w:rsidRDefault="00EF2011" w:rsidP="00126EF4">
            <w:pPr>
              <w:shd w:val="clear" w:color="auto" w:fill="FFFFFF"/>
              <w:spacing w:line="230" w:lineRule="exact"/>
              <w:ind w:left="24" w:firstLine="10"/>
              <w:rPr>
                <w:rFonts w:ascii="Times New Roman" w:hAnsi="Times New Roman"/>
              </w:rPr>
            </w:pPr>
          </w:p>
          <w:p w:rsidR="00EF2011" w:rsidRDefault="00EF2011" w:rsidP="00126EF4">
            <w:pPr>
              <w:shd w:val="clear" w:color="auto" w:fill="FFFFFF"/>
              <w:spacing w:line="230" w:lineRule="exact"/>
              <w:ind w:left="24" w:firstLine="10"/>
              <w:rPr>
                <w:rFonts w:ascii="Times New Roman" w:hAnsi="Times New Roman"/>
              </w:rPr>
            </w:pPr>
          </w:p>
          <w:p w:rsidR="00EF2011" w:rsidRDefault="00EF2011" w:rsidP="00126EF4">
            <w:pPr>
              <w:shd w:val="clear" w:color="auto" w:fill="FFFFFF"/>
              <w:spacing w:line="230" w:lineRule="exact"/>
              <w:ind w:left="24" w:firstLine="10"/>
              <w:rPr>
                <w:rFonts w:ascii="Times New Roman" w:hAnsi="Times New Roman"/>
              </w:rPr>
            </w:pPr>
          </w:p>
          <w:p w:rsidR="00EF2011" w:rsidRDefault="00EF2011" w:rsidP="00126EF4">
            <w:pPr>
              <w:shd w:val="clear" w:color="auto" w:fill="FFFFFF"/>
              <w:spacing w:line="230" w:lineRule="exact"/>
              <w:ind w:left="24" w:firstLine="10"/>
              <w:rPr>
                <w:rFonts w:ascii="Times New Roman" w:hAnsi="Times New Roman"/>
              </w:rPr>
            </w:pPr>
          </w:p>
          <w:p w:rsidR="00EF2011" w:rsidRDefault="00EF2011" w:rsidP="00126EF4">
            <w:pPr>
              <w:shd w:val="clear" w:color="auto" w:fill="FFFFFF"/>
              <w:spacing w:line="230" w:lineRule="exact"/>
              <w:ind w:left="24" w:firstLine="10"/>
              <w:rPr>
                <w:rFonts w:ascii="Times New Roman" w:hAnsi="Times New Roman"/>
              </w:rPr>
            </w:pPr>
          </w:p>
          <w:p w:rsidR="00EF2011" w:rsidRDefault="00EF2011" w:rsidP="00126EF4">
            <w:pPr>
              <w:shd w:val="clear" w:color="auto" w:fill="FFFFFF"/>
              <w:spacing w:line="230" w:lineRule="exact"/>
              <w:ind w:left="24" w:firstLine="10"/>
              <w:rPr>
                <w:rFonts w:ascii="Times New Roman" w:hAnsi="Times New Roman"/>
              </w:rPr>
            </w:pPr>
            <w:r>
              <w:rPr>
                <w:rFonts w:ascii="Times New Roman" w:hAnsi="Times New Roman"/>
              </w:rPr>
              <w:t>мероприятий</w:t>
            </w:r>
          </w:p>
          <w:p w:rsidR="00EF2011" w:rsidRDefault="00EF2011" w:rsidP="00126EF4">
            <w:pPr>
              <w:shd w:val="clear" w:color="auto" w:fill="FFFFFF"/>
              <w:spacing w:line="230" w:lineRule="exact"/>
              <w:ind w:left="24" w:firstLine="10"/>
              <w:rPr>
                <w:rFonts w:ascii="Times New Roman" w:hAnsi="Times New Roman"/>
              </w:rPr>
            </w:pPr>
            <w:r>
              <w:rPr>
                <w:rFonts w:ascii="Times New Roman" w:hAnsi="Times New Roman"/>
              </w:rPr>
              <w:t>В т</w:t>
            </w:r>
            <w:proofErr w:type="gramStart"/>
            <w:r>
              <w:rPr>
                <w:rFonts w:ascii="Times New Roman" w:hAnsi="Times New Roman"/>
              </w:rPr>
              <w:t>.ч</w:t>
            </w:r>
            <w:proofErr w:type="gramEnd"/>
          </w:p>
          <w:p w:rsidR="00EF2011" w:rsidRPr="00D60F1B" w:rsidRDefault="00EF2011" w:rsidP="00126EF4">
            <w:pPr>
              <w:shd w:val="clear" w:color="auto" w:fill="FFFFFF"/>
              <w:spacing w:line="230" w:lineRule="exact"/>
              <w:ind w:left="24" w:firstLine="10"/>
              <w:rPr>
                <w:rFonts w:ascii="Times New Roman" w:hAnsi="Times New Roman"/>
              </w:rPr>
            </w:pP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EF2011" w:rsidRPr="00D60F1B" w:rsidRDefault="00EF2011" w:rsidP="00126EF4">
            <w:pPr>
              <w:shd w:val="clear" w:color="auto" w:fill="FFFFFF"/>
              <w:spacing w:line="274" w:lineRule="exact"/>
              <w:rPr>
                <w:rFonts w:ascii="Times New Roman" w:hAnsi="Times New Roman"/>
              </w:rPr>
            </w:pPr>
            <w:r w:rsidRPr="00D60F1B">
              <w:rPr>
                <w:rFonts w:ascii="Times New Roman" w:hAnsi="Times New Roman"/>
              </w:rPr>
              <w:t>Администрация</w:t>
            </w:r>
          </w:p>
          <w:p w:rsidR="00EF2011" w:rsidRPr="00D60F1B" w:rsidRDefault="00EF2011" w:rsidP="00126EF4">
            <w:pPr>
              <w:shd w:val="clear" w:color="auto" w:fill="FFFFFF"/>
              <w:spacing w:line="274" w:lineRule="exact"/>
              <w:rPr>
                <w:rFonts w:ascii="Times New Roman" w:hAnsi="Times New Roman"/>
              </w:rPr>
            </w:pPr>
            <w:r w:rsidRPr="00D60F1B">
              <w:rPr>
                <w:rFonts w:ascii="Times New Roman" w:hAnsi="Times New Roman"/>
              </w:rPr>
              <w:t>Октябрьского</w:t>
            </w:r>
          </w:p>
          <w:p w:rsidR="00EF2011" w:rsidRPr="00D60F1B" w:rsidRDefault="00EF2011" w:rsidP="00126EF4">
            <w:pPr>
              <w:shd w:val="clear" w:color="auto" w:fill="FFFFFF"/>
              <w:spacing w:line="274" w:lineRule="exact"/>
              <w:rPr>
                <w:rFonts w:ascii="Times New Roman" w:hAnsi="Times New Roman"/>
              </w:rPr>
            </w:pPr>
            <w:r w:rsidRPr="00D60F1B">
              <w:rPr>
                <w:rFonts w:ascii="Times New Roman" w:hAnsi="Times New Roman"/>
              </w:rPr>
              <w:t>района</w:t>
            </w:r>
          </w:p>
          <w:p w:rsidR="00EF2011" w:rsidRPr="00D60F1B" w:rsidRDefault="00EF2011" w:rsidP="00126EF4">
            <w:pPr>
              <w:shd w:val="clear" w:color="auto" w:fill="FFFFFF"/>
              <w:spacing w:line="274" w:lineRule="exact"/>
              <w:rPr>
                <w:rFonts w:ascii="Times New Roman" w:hAnsi="Times New Roman"/>
              </w:rPr>
            </w:pPr>
            <w:r w:rsidRPr="00D60F1B">
              <w:rPr>
                <w:rFonts w:ascii="Times New Roman" w:hAnsi="Times New Roman"/>
              </w:rPr>
              <w:t>Курской</w:t>
            </w:r>
          </w:p>
          <w:p w:rsidR="00EF2011" w:rsidRPr="00D60F1B" w:rsidRDefault="00EF2011" w:rsidP="00126EF4">
            <w:pPr>
              <w:shd w:val="clear" w:color="auto" w:fill="FFFFFF"/>
              <w:spacing w:line="274" w:lineRule="exact"/>
              <w:rPr>
                <w:rFonts w:ascii="Times New Roman" w:hAnsi="Times New Roman"/>
              </w:rPr>
            </w:pPr>
            <w:r w:rsidRPr="00D60F1B">
              <w:rPr>
                <w:rFonts w:ascii="Times New Roman" w:hAnsi="Times New Roman"/>
              </w:rPr>
              <w:t>Области</w:t>
            </w:r>
            <w:r>
              <w:rPr>
                <w:rFonts w:ascii="Times New Roman" w:hAnsi="Times New Roman"/>
              </w:rPr>
              <w:t xml:space="preserve"> </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EF2011" w:rsidRPr="00D60F1B" w:rsidRDefault="00EF2011" w:rsidP="00126EF4">
            <w:pPr>
              <w:shd w:val="clear" w:color="auto" w:fill="FFFFFF"/>
              <w:ind w:left="202"/>
              <w:rPr>
                <w:rFonts w:ascii="Times New Roman" w:hAnsi="Times New Roman"/>
              </w:rPr>
            </w:pPr>
            <w:r w:rsidRPr="00D60F1B">
              <w:rPr>
                <w:rFonts w:ascii="Times New Roman" w:hAnsi="Times New Roman"/>
              </w:rPr>
              <w:t>X</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EF2011" w:rsidRPr="00D60F1B" w:rsidRDefault="00EF2011" w:rsidP="00126EF4">
            <w:pPr>
              <w:shd w:val="clear" w:color="auto" w:fill="FFFFFF"/>
              <w:ind w:left="173"/>
              <w:rPr>
                <w:rFonts w:ascii="Times New Roman" w:hAnsi="Times New Roman"/>
              </w:rPr>
            </w:pPr>
            <w:r w:rsidRPr="00D60F1B">
              <w:rPr>
                <w:rFonts w:ascii="Times New Roman" w:hAnsi="Times New Roman"/>
              </w:rPr>
              <w:t>X</w:t>
            </w:r>
          </w:p>
        </w:tc>
        <w:tc>
          <w:tcPr>
            <w:tcW w:w="708" w:type="dxa"/>
            <w:tcBorders>
              <w:top w:val="single" w:sz="6" w:space="0" w:color="auto"/>
              <w:left w:val="single" w:sz="6" w:space="0" w:color="auto"/>
              <w:bottom w:val="single" w:sz="6" w:space="0" w:color="auto"/>
              <w:right w:val="single" w:sz="6" w:space="0" w:color="auto"/>
            </w:tcBorders>
            <w:shd w:val="clear" w:color="auto" w:fill="FFFFFF"/>
          </w:tcPr>
          <w:p w:rsidR="00EF2011" w:rsidRPr="00D60F1B" w:rsidRDefault="00EF2011" w:rsidP="00126EF4">
            <w:pPr>
              <w:shd w:val="clear" w:color="auto" w:fill="FFFFFF"/>
              <w:ind w:left="230"/>
              <w:rPr>
                <w:rFonts w:ascii="Times New Roman" w:hAnsi="Times New Roman"/>
              </w:rPr>
            </w:pPr>
            <w:r w:rsidRPr="00D60F1B">
              <w:rPr>
                <w:rFonts w:ascii="Times New Roman" w:hAnsi="Times New Roman"/>
              </w:rPr>
              <w:t>X</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EF2011" w:rsidRPr="00D60F1B" w:rsidRDefault="00EF2011" w:rsidP="00126EF4">
            <w:pPr>
              <w:shd w:val="clear" w:color="auto" w:fill="FFFFFF"/>
              <w:ind w:left="67"/>
              <w:rPr>
                <w:rFonts w:ascii="Times New Roman" w:hAnsi="Times New Roman"/>
              </w:rPr>
            </w:pPr>
            <w:r w:rsidRPr="00D60F1B">
              <w:rPr>
                <w:rFonts w:ascii="Times New Roman" w:hAnsi="Times New Roman"/>
              </w:rPr>
              <w:t>X</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EF2011" w:rsidRDefault="00EF2011" w:rsidP="00126EF4">
            <w:pPr>
              <w:shd w:val="clear" w:color="auto" w:fill="FFFFFF"/>
              <w:ind w:left="62"/>
              <w:jc w:val="center"/>
              <w:rPr>
                <w:rFonts w:ascii="Times New Roman" w:hAnsi="Times New Roman"/>
              </w:rPr>
            </w:pPr>
            <w:r>
              <w:rPr>
                <w:rFonts w:ascii="Times New Roman" w:hAnsi="Times New Roman"/>
              </w:rPr>
              <w:t>9 304 421,00</w:t>
            </w:r>
          </w:p>
          <w:p w:rsidR="00EF2011" w:rsidRPr="009666F2" w:rsidRDefault="00EF2011" w:rsidP="00126EF4">
            <w:pPr>
              <w:jc w:val="center"/>
              <w:rPr>
                <w:rFonts w:ascii="Times New Roman" w:hAnsi="Times New Roman"/>
              </w:rPr>
            </w:pPr>
          </w:p>
          <w:p w:rsidR="00EF2011" w:rsidRPr="009666F2" w:rsidRDefault="00EF2011" w:rsidP="00126EF4">
            <w:pPr>
              <w:jc w:val="center"/>
              <w:rPr>
                <w:rFonts w:ascii="Times New Roman" w:hAnsi="Times New Roman"/>
              </w:rPr>
            </w:pPr>
          </w:p>
          <w:p w:rsidR="00EF2011" w:rsidRPr="009666F2" w:rsidRDefault="00EF2011" w:rsidP="00126EF4">
            <w:pPr>
              <w:jc w:val="center"/>
              <w:rPr>
                <w:rFonts w:ascii="Times New Roman" w:hAnsi="Times New Roman"/>
              </w:rPr>
            </w:pPr>
          </w:p>
          <w:p w:rsidR="00EF2011" w:rsidRPr="009666F2" w:rsidRDefault="00EF2011" w:rsidP="00126EF4">
            <w:pPr>
              <w:jc w:val="center"/>
              <w:rPr>
                <w:rFonts w:ascii="Times New Roman" w:hAnsi="Times New Roman"/>
              </w:rPr>
            </w:pPr>
          </w:p>
          <w:p w:rsidR="00EF2011" w:rsidRPr="009666F2" w:rsidRDefault="00EF2011" w:rsidP="00126EF4">
            <w:pPr>
              <w:jc w:val="center"/>
              <w:rPr>
                <w:rFonts w:ascii="Times New Roman" w:hAnsi="Times New Roman"/>
              </w:rPr>
            </w:pPr>
          </w:p>
          <w:p w:rsidR="00EF2011" w:rsidRDefault="00EF2011" w:rsidP="00126EF4">
            <w:pPr>
              <w:jc w:val="center"/>
              <w:rPr>
                <w:rFonts w:ascii="Times New Roman" w:hAnsi="Times New Roman"/>
              </w:rPr>
            </w:pPr>
          </w:p>
          <w:p w:rsidR="00EF2011" w:rsidRDefault="00EF2011" w:rsidP="00126EF4">
            <w:pPr>
              <w:jc w:val="center"/>
              <w:rPr>
                <w:rFonts w:ascii="Times New Roman" w:hAnsi="Times New Roman"/>
              </w:rPr>
            </w:pPr>
          </w:p>
          <w:p w:rsidR="00EF2011" w:rsidRPr="009666F2" w:rsidRDefault="00EF2011" w:rsidP="00126EF4">
            <w:pPr>
              <w:jc w:val="center"/>
              <w:rPr>
                <w:rFonts w:ascii="Times New Roman" w:hAnsi="Times New Roman"/>
              </w:rPr>
            </w:pPr>
            <w:r>
              <w:rPr>
                <w:rFonts w:ascii="Times New Roman" w:hAnsi="Times New Roman"/>
              </w:rPr>
              <w:t>273,000</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EF2011" w:rsidRPr="004E6044" w:rsidRDefault="00EF2011" w:rsidP="00126EF4">
            <w:pPr>
              <w:jc w:val="center"/>
              <w:rPr>
                <w:rFonts w:ascii="Times New Roman" w:hAnsi="Times New Roman"/>
              </w:rPr>
            </w:pPr>
            <w:r>
              <w:rPr>
                <w:rFonts w:ascii="Times New Roman" w:hAnsi="Times New Roman"/>
              </w:rPr>
              <w:t>10 147 </w:t>
            </w:r>
            <w:r w:rsidRPr="004E6044">
              <w:rPr>
                <w:rFonts w:ascii="Times New Roman" w:hAnsi="Times New Roman"/>
              </w:rPr>
              <w:t>437</w:t>
            </w:r>
            <w:r>
              <w:rPr>
                <w:rFonts w:ascii="Times New Roman" w:hAnsi="Times New Roman"/>
              </w:rPr>
              <w:t>,00</w:t>
            </w:r>
          </w:p>
          <w:p w:rsidR="00EF2011" w:rsidRDefault="00EF2011" w:rsidP="00126EF4">
            <w:pPr>
              <w:jc w:val="center"/>
              <w:rPr>
                <w:rFonts w:ascii="Times New Roman" w:hAnsi="Times New Roman"/>
              </w:rPr>
            </w:pPr>
          </w:p>
          <w:p w:rsidR="00EF2011" w:rsidRDefault="00EF2011" w:rsidP="00126EF4">
            <w:pPr>
              <w:jc w:val="center"/>
              <w:rPr>
                <w:rFonts w:ascii="Times New Roman" w:hAnsi="Times New Roman"/>
              </w:rPr>
            </w:pPr>
          </w:p>
          <w:p w:rsidR="00EF2011" w:rsidRDefault="00EF2011" w:rsidP="00126EF4">
            <w:pPr>
              <w:jc w:val="center"/>
              <w:rPr>
                <w:rFonts w:ascii="Times New Roman" w:hAnsi="Times New Roman"/>
              </w:rPr>
            </w:pPr>
          </w:p>
          <w:p w:rsidR="00EF2011" w:rsidRDefault="00EF2011" w:rsidP="00126EF4">
            <w:pPr>
              <w:jc w:val="center"/>
              <w:rPr>
                <w:rFonts w:ascii="Times New Roman" w:hAnsi="Times New Roman"/>
              </w:rPr>
            </w:pPr>
          </w:p>
          <w:p w:rsidR="00EF2011" w:rsidRDefault="00EF2011" w:rsidP="00126EF4">
            <w:pPr>
              <w:jc w:val="center"/>
              <w:rPr>
                <w:rFonts w:ascii="Times New Roman" w:hAnsi="Times New Roman"/>
              </w:rPr>
            </w:pPr>
          </w:p>
          <w:p w:rsidR="00EF2011" w:rsidRDefault="00EF2011" w:rsidP="00126EF4">
            <w:pPr>
              <w:jc w:val="center"/>
              <w:rPr>
                <w:rFonts w:ascii="Times New Roman" w:hAnsi="Times New Roman"/>
              </w:rPr>
            </w:pPr>
          </w:p>
          <w:p w:rsidR="00EF2011" w:rsidRDefault="00EF2011" w:rsidP="00126EF4">
            <w:pPr>
              <w:jc w:val="center"/>
              <w:rPr>
                <w:rFonts w:ascii="Times New Roman" w:hAnsi="Times New Roman"/>
              </w:rPr>
            </w:pPr>
          </w:p>
          <w:p w:rsidR="00EF2011" w:rsidRPr="00D60F1B" w:rsidRDefault="00EF2011" w:rsidP="00126EF4">
            <w:pPr>
              <w:jc w:val="center"/>
              <w:rPr>
                <w:rFonts w:ascii="Times New Roman" w:hAnsi="Times New Roman"/>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EF2011" w:rsidRDefault="00EF2011" w:rsidP="00126EF4">
            <w:pPr>
              <w:shd w:val="clear" w:color="auto" w:fill="FFFFFF"/>
              <w:ind w:left="58"/>
              <w:jc w:val="center"/>
              <w:rPr>
                <w:rFonts w:ascii="Times New Roman" w:hAnsi="Times New Roman"/>
              </w:rPr>
            </w:pPr>
            <w:r>
              <w:rPr>
                <w:rFonts w:ascii="Times New Roman" w:hAnsi="Times New Roman"/>
              </w:rPr>
              <w:t>11 826 303,07</w:t>
            </w:r>
          </w:p>
          <w:p w:rsidR="00EF2011" w:rsidRDefault="00EF2011" w:rsidP="00126EF4">
            <w:pPr>
              <w:shd w:val="clear" w:color="auto" w:fill="FFFFFF"/>
              <w:ind w:left="58"/>
              <w:jc w:val="center"/>
              <w:rPr>
                <w:rFonts w:ascii="Times New Roman" w:hAnsi="Times New Roman"/>
              </w:rPr>
            </w:pPr>
          </w:p>
          <w:p w:rsidR="00EF2011" w:rsidRDefault="00EF2011" w:rsidP="00126EF4">
            <w:pPr>
              <w:shd w:val="clear" w:color="auto" w:fill="FFFFFF"/>
              <w:ind w:left="58"/>
              <w:jc w:val="center"/>
              <w:rPr>
                <w:rFonts w:ascii="Times New Roman" w:hAnsi="Times New Roman"/>
              </w:rPr>
            </w:pPr>
          </w:p>
          <w:p w:rsidR="00EF2011" w:rsidRDefault="00EF2011" w:rsidP="00126EF4">
            <w:pPr>
              <w:shd w:val="clear" w:color="auto" w:fill="FFFFFF"/>
              <w:ind w:left="58"/>
              <w:jc w:val="center"/>
              <w:rPr>
                <w:rFonts w:ascii="Times New Roman" w:hAnsi="Times New Roman"/>
              </w:rPr>
            </w:pPr>
          </w:p>
          <w:p w:rsidR="00EF2011" w:rsidRDefault="00EF2011" w:rsidP="00126EF4">
            <w:pPr>
              <w:shd w:val="clear" w:color="auto" w:fill="FFFFFF"/>
              <w:ind w:left="58"/>
              <w:jc w:val="center"/>
              <w:rPr>
                <w:rFonts w:ascii="Times New Roman" w:hAnsi="Times New Roman"/>
              </w:rPr>
            </w:pPr>
          </w:p>
          <w:p w:rsidR="00EF2011" w:rsidRDefault="00EF2011" w:rsidP="00126EF4">
            <w:pPr>
              <w:shd w:val="clear" w:color="auto" w:fill="FFFFFF"/>
              <w:ind w:left="58"/>
              <w:jc w:val="center"/>
              <w:rPr>
                <w:rFonts w:ascii="Times New Roman" w:hAnsi="Times New Roman"/>
              </w:rPr>
            </w:pPr>
          </w:p>
          <w:p w:rsidR="00EF2011" w:rsidRDefault="00EF2011" w:rsidP="00126EF4">
            <w:pPr>
              <w:shd w:val="clear" w:color="auto" w:fill="FFFFFF"/>
              <w:ind w:left="58"/>
              <w:jc w:val="center"/>
              <w:rPr>
                <w:rFonts w:ascii="Times New Roman" w:hAnsi="Times New Roman"/>
              </w:rPr>
            </w:pPr>
          </w:p>
          <w:p w:rsidR="00EF2011" w:rsidRDefault="00EF2011" w:rsidP="00126EF4">
            <w:pPr>
              <w:shd w:val="clear" w:color="auto" w:fill="FFFFFF"/>
              <w:ind w:left="58"/>
              <w:jc w:val="center"/>
              <w:rPr>
                <w:rFonts w:ascii="Times New Roman" w:hAnsi="Times New Roman"/>
              </w:rPr>
            </w:pPr>
          </w:p>
          <w:p w:rsidR="00EF2011" w:rsidRPr="00D60F1B" w:rsidRDefault="00EF2011" w:rsidP="00126EF4">
            <w:pPr>
              <w:shd w:val="clear" w:color="auto" w:fill="FFFFFF"/>
              <w:ind w:left="58"/>
              <w:jc w:val="center"/>
              <w:rPr>
                <w:rFonts w:ascii="Times New Roman" w:hAnsi="Times New Roman"/>
              </w:rPr>
            </w:pP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EF2011" w:rsidRDefault="00EF2011" w:rsidP="00126EF4">
            <w:pPr>
              <w:shd w:val="clear" w:color="auto" w:fill="FFFFFF"/>
              <w:ind w:left="58"/>
              <w:jc w:val="center"/>
              <w:rPr>
                <w:rFonts w:ascii="Times New Roman" w:hAnsi="Times New Roman"/>
              </w:rPr>
            </w:pPr>
            <w:r>
              <w:rPr>
                <w:rFonts w:ascii="Times New Roman" w:hAnsi="Times New Roman"/>
              </w:rPr>
              <w:t>11 143 441,00</w:t>
            </w:r>
          </w:p>
          <w:p w:rsidR="00EF2011" w:rsidRPr="00321547" w:rsidRDefault="00EF2011" w:rsidP="00126EF4">
            <w:pPr>
              <w:rPr>
                <w:rFonts w:ascii="Times New Roman" w:hAnsi="Times New Roman"/>
              </w:rPr>
            </w:pPr>
          </w:p>
          <w:p w:rsidR="00EF2011" w:rsidRPr="00321547" w:rsidRDefault="00EF2011" w:rsidP="00126EF4">
            <w:pPr>
              <w:rPr>
                <w:rFonts w:ascii="Times New Roman" w:hAnsi="Times New Roman"/>
              </w:rPr>
            </w:pPr>
          </w:p>
          <w:p w:rsidR="00EF2011" w:rsidRPr="00321547" w:rsidRDefault="00EF2011" w:rsidP="00126EF4">
            <w:pPr>
              <w:rPr>
                <w:rFonts w:ascii="Times New Roman" w:hAnsi="Times New Roman"/>
              </w:rPr>
            </w:pPr>
          </w:p>
          <w:p w:rsidR="00EF2011" w:rsidRPr="00321547" w:rsidRDefault="00EF2011" w:rsidP="00126EF4">
            <w:pPr>
              <w:rPr>
                <w:rFonts w:ascii="Times New Roman" w:hAnsi="Times New Roman"/>
              </w:rPr>
            </w:pPr>
          </w:p>
          <w:p w:rsidR="00EF2011" w:rsidRPr="00321547" w:rsidRDefault="00EF2011" w:rsidP="00126EF4">
            <w:pPr>
              <w:rPr>
                <w:rFonts w:ascii="Times New Roman" w:hAnsi="Times New Roman"/>
              </w:rPr>
            </w:pPr>
          </w:p>
          <w:p w:rsidR="00EF2011" w:rsidRDefault="00EF2011" w:rsidP="00126EF4">
            <w:pPr>
              <w:rPr>
                <w:rFonts w:ascii="Times New Roman" w:hAnsi="Times New Roman"/>
              </w:rPr>
            </w:pPr>
          </w:p>
          <w:p w:rsidR="00EF2011" w:rsidRDefault="00EF2011" w:rsidP="00126EF4">
            <w:pPr>
              <w:rPr>
                <w:rFonts w:ascii="Times New Roman" w:hAnsi="Times New Roman"/>
              </w:rPr>
            </w:pPr>
          </w:p>
          <w:p w:rsidR="00EF2011" w:rsidRPr="00321547" w:rsidRDefault="00EF2011" w:rsidP="00126EF4">
            <w:pPr>
              <w:jc w:val="center"/>
              <w:rPr>
                <w:rFonts w:ascii="Times New Roman" w:hAnsi="Times New Roman"/>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EF2011" w:rsidRDefault="00EF2011" w:rsidP="00126EF4">
            <w:pPr>
              <w:shd w:val="clear" w:color="auto" w:fill="FFFFFF"/>
              <w:ind w:left="58"/>
              <w:jc w:val="center"/>
              <w:rPr>
                <w:rFonts w:ascii="Times New Roman" w:hAnsi="Times New Roman"/>
              </w:rPr>
            </w:pPr>
            <w:r>
              <w:rPr>
                <w:rFonts w:ascii="Times New Roman" w:hAnsi="Times New Roman"/>
              </w:rPr>
              <w:t>11 143 441,00</w:t>
            </w:r>
          </w:p>
          <w:p w:rsidR="00EF2011" w:rsidRDefault="00EF2011" w:rsidP="00126EF4">
            <w:pPr>
              <w:shd w:val="clear" w:color="auto" w:fill="FFFFFF"/>
              <w:ind w:left="58"/>
              <w:jc w:val="center"/>
              <w:rPr>
                <w:rFonts w:ascii="Times New Roman" w:hAnsi="Times New Roman"/>
              </w:rPr>
            </w:pPr>
          </w:p>
        </w:tc>
      </w:tr>
    </w:tbl>
    <w:p w:rsidR="00EF2011" w:rsidRDefault="00EF2011" w:rsidP="00EF2011">
      <w:pPr>
        <w:pStyle w:val="af0"/>
        <w:shd w:val="clear" w:color="auto" w:fill="FFFFFF"/>
        <w:tabs>
          <w:tab w:val="left" w:pos="845"/>
        </w:tabs>
        <w:ind w:left="0"/>
        <w:jc w:val="both"/>
        <w:rPr>
          <w:sz w:val="28"/>
          <w:szCs w:val="28"/>
        </w:rPr>
        <w:sectPr w:rsidR="00EF2011" w:rsidSect="007C4AB9">
          <w:pgSz w:w="16838" w:h="11906" w:orient="landscape"/>
          <w:pgMar w:top="284" w:right="567" w:bottom="851" w:left="1843" w:header="709" w:footer="709" w:gutter="0"/>
          <w:cols w:space="708"/>
          <w:docGrid w:linePitch="360"/>
        </w:sectPr>
      </w:pPr>
    </w:p>
    <w:p w:rsidR="00D12D1C" w:rsidRDefault="00D12D1C">
      <w:pPr>
        <w:ind w:right="560" w:firstLine="9840"/>
        <w:jc w:val="right"/>
        <w:rPr>
          <w:rFonts w:ascii="Times New Roman" w:hAnsi="Times New Roman"/>
          <w:sz w:val="28"/>
          <w:szCs w:val="28"/>
        </w:rPr>
      </w:pPr>
    </w:p>
    <w:p w:rsidR="00D12D1C" w:rsidRDefault="00D12D1C">
      <w:pPr>
        <w:ind w:right="560" w:firstLine="9840"/>
        <w:jc w:val="right"/>
        <w:rPr>
          <w:rFonts w:ascii="Times New Roman" w:hAnsi="Times New Roman"/>
          <w:sz w:val="28"/>
          <w:szCs w:val="28"/>
        </w:rPr>
      </w:pPr>
    </w:p>
    <w:p w:rsidR="00D12D1C" w:rsidRDefault="00D12D1C">
      <w:pPr>
        <w:ind w:right="560" w:firstLine="9840"/>
        <w:jc w:val="right"/>
        <w:rPr>
          <w:rFonts w:ascii="Times New Roman" w:hAnsi="Times New Roman"/>
          <w:sz w:val="28"/>
          <w:szCs w:val="28"/>
        </w:rPr>
      </w:pPr>
    </w:p>
    <w:p w:rsidR="00D12D1C" w:rsidRDefault="00D12D1C" w:rsidP="0044503A">
      <w:pPr>
        <w:outlineLvl w:val="0"/>
        <w:rPr>
          <w:rFonts w:ascii="Times New Roman" w:hAnsi="Times New Roman"/>
          <w:sz w:val="28"/>
          <w:szCs w:val="28"/>
        </w:rPr>
      </w:pPr>
    </w:p>
    <w:p w:rsidR="00D12D1C" w:rsidRDefault="00CD4794" w:rsidP="0044503A">
      <w:pPr>
        <w:jc w:val="right"/>
        <w:rPr>
          <w:rFonts w:ascii="Times New Roman" w:hAnsi="Times New Roman"/>
          <w:sz w:val="28"/>
          <w:szCs w:val="28"/>
        </w:rPr>
      </w:pPr>
      <w:r>
        <w:rPr>
          <w:rFonts w:ascii="Times New Roman" w:hAnsi="Times New Roman"/>
          <w:sz w:val="28"/>
          <w:szCs w:val="28"/>
        </w:rPr>
        <w:t>Приложение № 3</w:t>
      </w:r>
    </w:p>
    <w:p w:rsidR="00D12D1C" w:rsidRDefault="00CD4794">
      <w:pPr>
        <w:jc w:val="right"/>
        <w:rPr>
          <w:rFonts w:ascii="Times New Roman" w:hAnsi="Times New Roman"/>
          <w:sz w:val="28"/>
          <w:szCs w:val="28"/>
        </w:rPr>
      </w:pPr>
      <w:r>
        <w:rPr>
          <w:rFonts w:ascii="Times New Roman" w:hAnsi="Times New Roman"/>
          <w:sz w:val="28"/>
          <w:szCs w:val="28"/>
        </w:rPr>
        <w:t>к муниципальной программе                                                                                                                              «Развитие культуры в Октябрьском районе                                                                                                                                                 Курской области                                                                                                                                 (2020-2024 годы»)</w:t>
      </w:r>
    </w:p>
    <w:p w:rsidR="00D12D1C" w:rsidRDefault="00D12D1C">
      <w:pPr>
        <w:ind w:right="-16" w:firstLine="9840"/>
        <w:rPr>
          <w:rFonts w:ascii="Times New Roman" w:hAnsi="Times New Roman"/>
          <w:sz w:val="28"/>
          <w:szCs w:val="28"/>
        </w:rPr>
      </w:pPr>
    </w:p>
    <w:p w:rsidR="00D12D1C" w:rsidRDefault="00D12D1C">
      <w:pPr>
        <w:rPr>
          <w:rFonts w:ascii="Times New Roman" w:hAnsi="Times New Roman"/>
          <w:sz w:val="28"/>
          <w:szCs w:val="28"/>
        </w:rPr>
      </w:pPr>
    </w:p>
    <w:p w:rsidR="00D12D1C" w:rsidRDefault="00CD4794">
      <w:pPr>
        <w:jc w:val="center"/>
        <w:rPr>
          <w:rFonts w:ascii="Times New Roman" w:hAnsi="Times New Roman"/>
          <w:sz w:val="28"/>
          <w:szCs w:val="28"/>
        </w:rPr>
      </w:pPr>
      <w:r>
        <w:rPr>
          <w:rFonts w:ascii="Times New Roman" w:hAnsi="Times New Roman"/>
          <w:sz w:val="28"/>
          <w:szCs w:val="28"/>
        </w:rPr>
        <w:t>МЕТОДИКА</w:t>
      </w:r>
    </w:p>
    <w:p w:rsidR="00D12D1C" w:rsidRDefault="00CD4794">
      <w:pPr>
        <w:jc w:val="center"/>
        <w:rPr>
          <w:rFonts w:ascii="Times New Roman" w:hAnsi="Times New Roman"/>
          <w:sz w:val="28"/>
          <w:szCs w:val="28"/>
        </w:rPr>
      </w:pPr>
      <w:r>
        <w:rPr>
          <w:rFonts w:ascii="Times New Roman" w:hAnsi="Times New Roman"/>
          <w:sz w:val="28"/>
          <w:szCs w:val="28"/>
        </w:rPr>
        <w:t>ОЦЕНКИ ЭФФЕКТИВНОСТИ РЕАЛИЗАЦИИ  МУНИЦИПАЛЬНОЙ</w:t>
      </w:r>
    </w:p>
    <w:p w:rsidR="00D12D1C" w:rsidRDefault="00CD4794">
      <w:pPr>
        <w:jc w:val="center"/>
        <w:rPr>
          <w:rFonts w:ascii="Times New Roman" w:hAnsi="Times New Roman"/>
          <w:sz w:val="28"/>
          <w:szCs w:val="28"/>
        </w:rPr>
      </w:pPr>
      <w:r>
        <w:rPr>
          <w:rFonts w:ascii="Times New Roman" w:hAnsi="Times New Roman"/>
          <w:sz w:val="28"/>
          <w:szCs w:val="28"/>
        </w:rPr>
        <w:t>ПРОГРАММЫ  «РАЗВИТИЯ КУЛЬТУРЫ В ОКТЯБРЬСКОМ РАЙОНЕ</w:t>
      </w:r>
    </w:p>
    <w:p w:rsidR="00D12D1C" w:rsidRDefault="00CD4794">
      <w:pPr>
        <w:jc w:val="center"/>
        <w:rPr>
          <w:rFonts w:ascii="Times New Roman" w:hAnsi="Times New Roman"/>
          <w:sz w:val="28"/>
          <w:szCs w:val="28"/>
        </w:rPr>
      </w:pPr>
      <w:r>
        <w:rPr>
          <w:rFonts w:ascii="Times New Roman" w:hAnsi="Times New Roman"/>
          <w:sz w:val="28"/>
          <w:szCs w:val="28"/>
        </w:rPr>
        <w:t>КУРСКОЙ ОБЛАСТИ (2020-2024 ГОДЫ)</w:t>
      </w:r>
    </w:p>
    <w:p w:rsidR="00D12D1C" w:rsidRDefault="00D12D1C">
      <w:pPr>
        <w:rPr>
          <w:rFonts w:ascii="Times New Roman" w:hAnsi="Times New Roman"/>
          <w:sz w:val="28"/>
          <w:szCs w:val="28"/>
        </w:rPr>
      </w:pPr>
    </w:p>
    <w:p w:rsidR="00D12D1C" w:rsidRDefault="00CD4794">
      <w:pPr>
        <w:jc w:val="both"/>
        <w:rPr>
          <w:rFonts w:ascii="Times New Roman" w:hAnsi="Times New Roman"/>
          <w:sz w:val="28"/>
          <w:szCs w:val="28"/>
        </w:rPr>
      </w:pPr>
      <w:r>
        <w:rPr>
          <w:rFonts w:ascii="Times New Roman" w:hAnsi="Times New Roman"/>
          <w:sz w:val="28"/>
          <w:szCs w:val="28"/>
        </w:rPr>
        <w:tab/>
        <w:t>1. Оценка эффективности реализации Программы (далее - оценка) осуществляется муниципальным заказчиком  муниципальной  программы «Развития культуры в Октябрьском районе Курской области (2020-2024 годы)»  по итогам ее исполнения за отчетный период.</w:t>
      </w:r>
    </w:p>
    <w:p w:rsidR="00D12D1C" w:rsidRDefault="00CD4794">
      <w:pPr>
        <w:jc w:val="both"/>
        <w:rPr>
          <w:rFonts w:ascii="Times New Roman" w:hAnsi="Times New Roman"/>
          <w:sz w:val="28"/>
          <w:szCs w:val="28"/>
        </w:rPr>
      </w:pPr>
      <w:r>
        <w:rPr>
          <w:rFonts w:ascii="Times New Roman" w:hAnsi="Times New Roman"/>
          <w:sz w:val="28"/>
          <w:szCs w:val="28"/>
        </w:rPr>
        <w:tab/>
        <w:t>2. Источником информации для оценки эффективности реализации Программы являются  МКУК «Октябрьский районный дом народного творчества» Октябрьского района Курской области, МКУК «Межпоселенческая библиотека» Октябрьского района Курской области, МКУ «Централизованная бухгалтерия учреждений культуры» Октябрьского района Курской области.</w:t>
      </w:r>
    </w:p>
    <w:p w:rsidR="00D12D1C" w:rsidRDefault="00CD4794">
      <w:pPr>
        <w:jc w:val="both"/>
        <w:rPr>
          <w:rFonts w:ascii="Times New Roman" w:hAnsi="Times New Roman"/>
          <w:sz w:val="28"/>
          <w:szCs w:val="28"/>
        </w:rPr>
      </w:pPr>
      <w:r>
        <w:rPr>
          <w:rFonts w:ascii="Times New Roman" w:hAnsi="Times New Roman"/>
          <w:sz w:val="28"/>
          <w:szCs w:val="28"/>
        </w:rPr>
        <w:t>3. Оценка осуществляется по следующим критериям:</w:t>
      </w:r>
    </w:p>
    <w:p w:rsidR="00D12D1C" w:rsidRDefault="00CD4794">
      <w:pPr>
        <w:jc w:val="both"/>
        <w:rPr>
          <w:rFonts w:ascii="Times New Roman" w:hAnsi="Times New Roman"/>
          <w:sz w:val="28"/>
          <w:szCs w:val="28"/>
        </w:rPr>
      </w:pPr>
      <w:r>
        <w:rPr>
          <w:rFonts w:ascii="Times New Roman" w:hAnsi="Times New Roman"/>
          <w:sz w:val="28"/>
          <w:szCs w:val="28"/>
        </w:rPr>
        <w:tab/>
        <w:t>3.1. Степень достижения за отчетный период запланированных значений целевых индикаторов и показателей.</w:t>
      </w:r>
    </w:p>
    <w:p w:rsidR="00D12D1C" w:rsidRDefault="00CD4794">
      <w:pPr>
        <w:jc w:val="both"/>
        <w:rPr>
          <w:rFonts w:ascii="Times New Roman" w:hAnsi="Times New Roman"/>
          <w:sz w:val="28"/>
          <w:szCs w:val="28"/>
        </w:rPr>
      </w:pPr>
      <w:r>
        <w:rPr>
          <w:rFonts w:ascii="Times New Roman" w:hAnsi="Times New Roman"/>
          <w:sz w:val="28"/>
          <w:szCs w:val="28"/>
        </w:rPr>
        <w:t>Оценка достижения запланированных результатов по каждому расчетному и базовому показателям за отчетный период измеряется на основании процентного сопоставления фактически достигнутых значений целевых индикаторов за отчетный период с их плановыми значениями за отчетный период по следующей формуле:</w:t>
      </w:r>
    </w:p>
    <w:p w:rsidR="00D12D1C" w:rsidRDefault="00D12D1C">
      <w:pPr>
        <w:jc w:val="both"/>
        <w:rPr>
          <w:rFonts w:ascii="Times New Roman" w:hAnsi="Times New Roman"/>
          <w:sz w:val="28"/>
          <w:szCs w:val="28"/>
        </w:rPr>
      </w:pPr>
    </w:p>
    <w:p w:rsidR="00D12D1C" w:rsidRDefault="00CD4794">
      <w:pPr>
        <w:jc w:val="both"/>
        <w:rPr>
          <w:rFonts w:ascii="Times New Roman" w:hAnsi="Times New Roman"/>
          <w:sz w:val="28"/>
          <w:szCs w:val="28"/>
        </w:rPr>
      </w:pPr>
      <w:r>
        <w:rPr>
          <w:rFonts w:ascii="Times New Roman" w:hAnsi="Times New Roman"/>
          <w:sz w:val="28"/>
          <w:szCs w:val="28"/>
        </w:rPr>
        <w:t>Ф x 100%</w:t>
      </w:r>
    </w:p>
    <w:p w:rsidR="00D12D1C" w:rsidRDefault="00CD4794">
      <w:pPr>
        <w:jc w:val="both"/>
        <w:rPr>
          <w:rFonts w:ascii="Times New Roman" w:hAnsi="Times New Roman"/>
          <w:sz w:val="28"/>
          <w:szCs w:val="28"/>
        </w:rPr>
      </w:pPr>
      <w:r>
        <w:rPr>
          <w:rFonts w:ascii="Times New Roman" w:hAnsi="Times New Roman"/>
          <w:sz w:val="28"/>
          <w:szCs w:val="28"/>
        </w:rPr>
        <w:t>И = ----------,</w:t>
      </w:r>
    </w:p>
    <w:p w:rsidR="00D12D1C" w:rsidRDefault="00CD4794">
      <w:pPr>
        <w:jc w:val="both"/>
        <w:rPr>
          <w:rFonts w:ascii="Times New Roman" w:hAnsi="Times New Roman"/>
          <w:sz w:val="28"/>
          <w:szCs w:val="28"/>
        </w:rPr>
      </w:pPr>
      <w:proofErr w:type="gramStart"/>
      <w:r>
        <w:rPr>
          <w:rFonts w:ascii="Times New Roman" w:hAnsi="Times New Roman"/>
          <w:sz w:val="28"/>
          <w:szCs w:val="28"/>
        </w:rPr>
        <w:t>П</w:t>
      </w:r>
      <w:proofErr w:type="gramEnd"/>
    </w:p>
    <w:p w:rsidR="00D12D1C" w:rsidRDefault="00CD4794">
      <w:pPr>
        <w:jc w:val="both"/>
        <w:rPr>
          <w:rFonts w:ascii="Times New Roman" w:hAnsi="Times New Roman"/>
          <w:sz w:val="28"/>
          <w:szCs w:val="28"/>
        </w:rPr>
      </w:pPr>
      <w:r>
        <w:rPr>
          <w:rFonts w:ascii="Times New Roman" w:hAnsi="Times New Roman"/>
          <w:sz w:val="28"/>
          <w:szCs w:val="28"/>
        </w:rPr>
        <w:t>где:</w:t>
      </w:r>
    </w:p>
    <w:p w:rsidR="00D12D1C" w:rsidRDefault="00CD4794">
      <w:pPr>
        <w:jc w:val="both"/>
        <w:rPr>
          <w:rFonts w:ascii="Times New Roman" w:hAnsi="Times New Roman"/>
          <w:sz w:val="28"/>
          <w:szCs w:val="28"/>
        </w:rPr>
      </w:pPr>
      <w:r>
        <w:rPr>
          <w:rFonts w:ascii="Times New Roman" w:hAnsi="Times New Roman"/>
          <w:sz w:val="28"/>
          <w:szCs w:val="28"/>
        </w:rPr>
        <w:t>И - оценка достижения запланированных результатов;</w:t>
      </w:r>
    </w:p>
    <w:p w:rsidR="00D12D1C" w:rsidRDefault="00CD4794">
      <w:pPr>
        <w:jc w:val="both"/>
        <w:rPr>
          <w:rFonts w:ascii="Times New Roman" w:hAnsi="Times New Roman"/>
          <w:sz w:val="28"/>
          <w:szCs w:val="28"/>
        </w:rPr>
      </w:pPr>
      <w:r>
        <w:rPr>
          <w:rFonts w:ascii="Times New Roman" w:hAnsi="Times New Roman"/>
          <w:sz w:val="28"/>
          <w:szCs w:val="28"/>
        </w:rPr>
        <w:t>Ф - фактически достигнутые значения целевых индикаторов;</w:t>
      </w:r>
    </w:p>
    <w:p w:rsidR="00D12D1C" w:rsidRDefault="00CD4794">
      <w:pPr>
        <w:jc w:val="both"/>
        <w:rPr>
          <w:rFonts w:ascii="Times New Roman" w:hAnsi="Times New Roman"/>
          <w:sz w:val="28"/>
          <w:szCs w:val="28"/>
        </w:rPr>
      </w:pPr>
      <w:proofErr w:type="gramStart"/>
      <w:r>
        <w:rPr>
          <w:rFonts w:ascii="Times New Roman" w:hAnsi="Times New Roman"/>
          <w:sz w:val="28"/>
          <w:szCs w:val="28"/>
        </w:rPr>
        <w:t>П</w:t>
      </w:r>
      <w:proofErr w:type="gramEnd"/>
      <w:r>
        <w:rPr>
          <w:rFonts w:ascii="Times New Roman" w:hAnsi="Times New Roman"/>
          <w:sz w:val="28"/>
          <w:szCs w:val="28"/>
        </w:rPr>
        <w:t xml:space="preserve"> - плановые значения.</w:t>
      </w:r>
    </w:p>
    <w:p w:rsidR="00D12D1C" w:rsidRDefault="00CD4794">
      <w:pPr>
        <w:jc w:val="both"/>
        <w:rPr>
          <w:rFonts w:ascii="Times New Roman" w:hAnsi="Times New Roman"/>
          <w:sz w:val="28"/>
          <w:szCs w:val="28"/>
        </w:rPr>
      </w:pPr>
      <w:r>
        <w:rPr>
          <w:rFonts w:ascii="Times New Roman" w:hAnsi="Times New Roman"/>
          <w:sz w:val="28"/>
          <w:szCs w:val="28"/>
        </w:rPr>
        <w:t>Фактически значения целевых индикаторов за отчетный определяются путем мониторинга, включающего в себя сбор и анализ информации о выполнении показателей.</w:t>
      </w:r>
    </w:p>
    <w:p w:rsidR="00D12D1C" w:rsidRDefault="00CD4794">
      <w:pPr>
        <w:jc w:val="both"/>
        <w:rPr>
          <w:rFonts w:ascii="Times New Roman" w:hAnsi="Times New Roman"/>
          <w:sz w:val="28"/>
          <w:szCs w:val="28"/>
        </w:rPr>
      </w:pPr>
      <w:r>
        <w:rPr>
          <w:rFonts w:ascii="Times New Roman" w:hAnsi="Times New Roman"/>
          <w:sz w:val="28"/>
          <w:szCs w:val="28"/>
        </w:rPr>
        <w:lastRenderedPageBreak/>
        <w:t>Методы сбора информации, определение частоты и график сбора информации, определение технологии обработки и анализа получаемой информации определяются в техническом задании на проведение мониторинга по каждому расчетному и базовому показателям.</w:t>
      </w:r>
    </w:p>
    <w:p w:rsidR="00D12D1C" w:rsidRDefault="00CD4794">
      <w:pPr>
        <w:jc w:val="both"/>
        <w:rPr>
          <w:rFonts w:ascii="Times New Roman" w:hAnsi="Times New Roman"/>
          <w:sz w:val="28"/>
          <w:szCs w:val="28"/>
        </w:rPr>
      </w:pPr>
      <w:r>
        <w:rPr>
          <w:rFonts w:ascii="Times New Roman" w:hAnsi="Times New Roman"/>
          <w:sz w:val="28"/>
          <w:szCs w:val="28"/>
        </w:rPr>
        <w:tab/>
        <w:t>3.2. Уровень финансирования за отчетный период мероприятий Программы от запланированных объемов.</w:t>
      </w:r>
    </w:p>
    <w:p w:rsidR="00D12D1C" w:rsidRDefault="00CD4794">
      <w:pPr>
        <w:jc w:val="both"/>
        <w:rPr>
          <w:rFonts w:ascii="Times New Roman" w:hAnsi="Times New Roman"/>
          <w:sz w:val="28"/>
          <w:szCs w:val="28"/>
        </w:rPr>
      </w:pPr>
      <w:r>
        <w:rPr>
          <w:rFonts w:ascii="Times New Roman" w:hAnsi="Times New Roman"/>
          <w:sz w:val="28"/>
          <w:szCs w:val="28"/>
        </w:rPr>
        <w:t>Оценка уровня финансирования по каждому мероприятию за отчетный период измеряется на основании процентного сопоставления фактического финансирования за отчетный период с объемами, предусмотренными Программой на соответствующий период, по следующей формуле:</w:t>
      </w:r>
    </w:p>
    <w:p w:rsidR="00D12D1C" w:rsidRDefault="00D12D1C">
      <w:pPr>
        <w:jc w:val="both"/>
        <w:rPr>
          <w:rFonts w:ascii="Times New Roman" w:hAnsi="Times New Roman"/>
          <w:sz w:val="28"/>
          <w:szCs w:val="28"/>
        </w:rPr>
      </w:pPr>
    </w:p>
    <w:p w:rsidR="00D12D1C" w:rsidRDefault="00CD4794">
      <w:pPr>
        <w:jc w:val="both"/>
        <w:rPr>
          <w:rFonts w:ascii="Times New Roman" w:hAnsi="Times New Roman"/>
          <w:sz w:val="28"/>
          <w:szCs w:val="28"/>
        </w:rPr>
      </w:pPr>
      <w:r>
        <w:rPr>
          <w:rFonts w:ascii="Times New Roman" w:hAnsi="Times New Roman"/>
          <w:sz w:val="28"/>
          <w:szCs w:val="28"/>
        </w:rPr>
        <w:t>Фф x 100%</w:t>
      </w:r>
    </w:p>
    <w:p w:rsidR="00D12D1C" w:rsidRDefault="00CD4794">
      <w:pPr>
        <w:jc w:val="both"/>
        <w:rPr>
          <w:rFonts w:ascii="Times New Roman" w:hAnsi="Times New Roman"/>
          <w:sz w:val="28"/>
          <w:szCs w:val="28"/>
        </w:rPr>
      </w:pPr>
      <w:r>
        <w:rPr>
          <w:rFonts w:ascii="Times New Roman" w:hAnsi="Times New Roman"/>
          <w:sz w:val="28"/>
          <w:szCs w:val="28"/>
        </w:rPr>
        <w:t>Фи = ------------,</w:t>
      </w:r>
    </w:p>
    <w:p w:rsidR="00D12D1C" w:rsidRDefault="00CD4794">
      <w:pPr>
        <w:jc w:val="both"/>
        <w:rPr>
          <w:rFonts w:ascii="Times New Roman" w:hAnsi="Times New Roman"/>
          <w:sz w:val="28"/>
          <w:szCs w:val="28"/>
        </w:rPr>
      </w:pPr>
      <w:r>
        <w:rPr>
          <w:rFonts w:ascii="Times New Roman" w:hAnsi="Times New Roman"/>
          <w:sz w:val="28"/>
          <w:szCs w:val="28"/>
        </w:rPr>
        <w:t>Фп</w:t>
      </w:r>
    </w:p>
    <w:p w:rsidR="00D12D1C" w:rsidRDefault="00CD4794">
      <w:pPr>
        <w:jc w:val="both"/>
        <w:rPr>
          <w:rFonts w:ascii="Times New Roman" w:hAnsi="Times New Roman"/>
          <w:sz w:val="28"/>
          <w:szCs w:val="28"/>
        </w:rPr>
      </w:pPr>
      <w:r>
        <w:rPr>
          <w:rFonts w:ascii="Times New Roman" w:hAnsi="Times New Roman"/>
          <w:sz w:val="28"/>
          <w:szCs w:val="28"/>
        </w:rPr>
        <w:t>где:</w:t>
      </w:r>
    </w:p>
    <w:p w:rsidR="00D12D1C" w:rsidRDefault="00D12D1C">
      <w:pPr>
        <w:jc w:val="both"/>
        <w:rPr>
          <w:rFonts w:ascii="Times New Roman" w:hAnsi="Times New Roman"/>
          <w:sz w:val="28"/>
          <w:szCs w:val="28"/>
        </w:rPr>
      </w:pPr>
    </w:p>
    <w:p w:rsidR="00D12D1C" w:rsidRDefault="00CD4794">
      <w:pPr>
        <w:jc w:val="both"/>
        <w:rPr>
          <w:rFonts w:ascii="Times New Roman" w:hAnsi="Times New Roman"/>
          <w:sz w:val="28"/>
          <w:szCs w:val="28"/>
        </w:rPr>
      </w:pPr>
      <w:r>
        <w:rPr>
          <w:rFonts w:ascii="Times New Roman" w:hAnsi="Times New Roman"/>
          <w:sz w:val="28"/>
          <w:szCs w:val="28"/>
        </w:rPr>
        <w:t>Фи - оценка уровня финансирования мероприятий,</w:t>
      </w:r>
    </w:p>
    <w:p w:rsidR="00D12D1C" w:rsidRDefault="00CD4794">
      <w:pPr>
        <w:jc w:val="both"/>
        <w:rPr>
          <w:rFonts w:ascii="Times New Roman" w:hAnsi="Times New Roman"/>
          <w:sz w:val="28"/>
          <w:szCs w:val="28"/>
        </w:rPr>
      </w:pPr>
      <w:r>
        <w:rPr>
          <w:rFonts w:ascii="Times New Roman" w:hAnsi="Times New Roman"/>
          <w:sz w:val="28"/>
          <w:szCs w:val="28"/>
        </w:rPr>
        <w:t>Фф - фактический уровень финансирования мероприятий,</w:t>
      </w:r>
    </w:p>
    <w:p w:rsidR="00D12D1C" w:rsidRDefault="00CD4794">
      <w:pPr>
        <w:jc w:val="both"/>
        <w:rPr>
          <w:rFonts w:ascii="Times New Roman" w:hAnsi="Times New Roman"/>
          <w:sz w:val="28"/>
          <w:szCs w:val="28"/>
        </w:rPr>
      </w:pPr>
      <w:r>
        <w:rPr>
          <w:rFonts w:ascii="Times New Roman" w:hAnsi="Times New Roman"/>
          <w:sz w:val="28"/>
          <w:szCs w:val="28"/>
        </w:rPr>
        <w:t>Фп - объем финансирования мероприятия, предусматриваемый Программой.</w:t>
      </w:r>
    </w:p>
    <w:p w:rsidR="00D12D1C" w:rsidRDefault="00CD4794">
      <w:pPr>
        <w:jc w:val="both"/>
        <w:rPr>
          <w:rFonts w:ascii="Times New Roman" w:hAnsi="Times New Roman"/>
          <w:sz w:val="28"/>
          <w:szCs w:val="28"/>
        </w:rPr>
      </w:pPr>
      <w:r>
        <w:rPr>
          <w:rFonts w:ascii="Times New Roman" w:hAnsi="Times New Roman"/>
          <w:sz w:val="28"/>
          <w:szCs w:val="28"/>
        </w:rPr>
        <w:tab/>
        <w:t>3.3. Степень выполнения мероприятий Программы.</w:t>
      </w:r>
    </w:p>
    <w:p w:rsidR="00D12D1C" w:rsidRDefault="00CD4794">
      <w:pPr>
        <w:jc w:val="both"/>
        <w:rPr>
          <w:rFonts w:ascii="Times New Roman" w:hAnsi="Times New Roman"/>
          <w:sz w:val="28"/>
          <w:szCs w:val="28"/>
        </w:rPr>
      </w:pPr>
      <w:r>
        <w:rPr>
          <w:rFonts w:ascii="Times New Roman" w:hAnsi="Times New Roman"/>
          <w:sz w:val="28"/>
          <w:szCs w:val="28"/>
        </w:rPr>
        <w:t>Степень выполнения мероприятий Программы измеряется на основании процентного сопоставления количества запланированных мероприятий Программы и фактически выполненных по следующей формуле:</w:t>
      </w:r>
    </w:p>
    <w:p w:rsidR="00D12D1C" w:rsidRDefault="00D12D1C">
      <w:pPr>
        <w:jc w:val="both"/>
        <w:rPr>
          <w:rFonts w:ascii="Times New Roman" w:hAnsi="Times New Roman"/>
          <w:sz w:val="28"/>
          <w:szCs w:val="28"/>
        </w:rPr>
      </w:pPr>
    </w:p>
    <w:p w:rsidR="00D12D1C" w:rsidRDefault="00CD4794">
      <w:pPr>
        <w:jc w:val="both"/>
        <w:rPr>
          <w:rFonts w:ascii="Times New Roman" w:hAnsi="Times New Roman"/>
          <w:sz w:val="28"/>
          <w:szCs w:val="28"/>
        </w:rPr>
      </w:pPr>
      <w:r>
        <w:rPr>
          <w:rFonts w:ascii="Times New Roman" w:hAnsi="Times New Roman"/>
          <w:sz w:val="28"/>
          <w:szCs w:val="28"/>
        </w:rPr>
        <w:t>Мф x 100%</w:t>
      </w:r>
    </w:p>
    <w:p w:rsidR="00D12D1C" w:rsidRDefault="00CD4794">
      <w:pPr>
        <w:jc w:val="both"/>
        <w:rPr>
          <w:rFonts w:ascii="Times New Roman" w:hAnsi="Times New Roman"/>
          <w:sz w:val="28"/>
          <w:szCs w:val="28"/>
        </w:rPr>
      </w:pPr>
      <w:r>
        <w:rPr>
          <w:rFonts w:ascii="Times New Roman" w:hAnsi="Times New Roman"/>
          <w:sz w:val="28"/>
          <w:szCs w:val="28"/>
        </w:rPr>
        <w:t>Ми = ------------,</w:t>
      </w:r>
    </w:p>
    <w:p w:rsidR="00D12D1C" w:rsidRDefault="00CD4794">
      <w:pPr>
        <w:jc w:val="both"/>
        <w:rPr>
          <w:rFonts w:ascii="Times New Roman" w:hAnsi="Times New Roman"/>
          <w:sz w:val="28"/>
          <w:szCs w:val="28"/>
        </w:rPr>
      </w:pPr>
      <w:r>
        <w:rPr>
          <w:rFonts w:ascii="Times New Roman" w:hAnsi="Times New Roman"/>
          <w:sz w:val="28"/>
          <w:szCs w:val="28"/>
        </w:rPr>
        <w:t>Мп</w:t>
      </w:r>
    </w:p>
    <w:p w:rsidR="00D12D1C" w:rsidRDefault="00CD4794">
      <w:pPr>
        <w:jc w:val="both"/>
        <w:rPr>
          <w:rFonts w:ascii="Times New Roman" w:hAnsi="Times New Roman"/>
          <w:sz w:val="28"/>
          <w:szCs w:val="28"/>
        </w:rPr>
      </w:pPr>
      <w:r>
        <w:rPr>
          <w:rFonts w:ascii="Times New Roman" w:hAnsi="Times New Roman"/>
          <w:sz w:val="28"/>
          <w:szCs w:val="28"/>
        </w:rPr>
        <w:t>где:</w:t>
      </w:r>
    </w:p>
    <w:p w:rsidR="00D12D1C" w:rsidRDefault="00CD4794">
      <w:pPr>
        <w:jc w:val="both"/>
        <w:rPr>
          <w:rFonts w:ascii="Times New Roman" w:hAnsi="Times New Roman"/>
          <w:sz w:val="28"/>
          <w:szCs w:val="28"/>
        </w:rPr>
      </w:pPr>
      <w:r>
        <w:rPr>
          <w:rFonts w:ascii="Times New Roman" w:hAnsi="Times New Roman"/>
          <w:sz w:val="28"/>
          <w:szCs w:val="28"/>
        </w:rPr>
        <w:t>Ми - степень выполнения мероприятий Программы;</w:t>
      </w:r>
    </w:p>
    <w:p w:rsidR="00D12D1C" w:rsidRDefault="00CD4794">
      <w:pPr>
        <w:jc w:val="both"/>
        <w:rPr>
          <w:rFonts w:ascii="Times New Roman" w:hAnsi="Times New Roman"/>
          <w:sz w:val="28"/>
          <w:szCs w:val="28"/>
        </w:rPr>
      </w:pPr>
      <w:r>
        <w:rPr>
          <w:rFonts w:ascii="Times New Roman" w:hAnsi="Times New Roman"/>
          <w:sz w:val="28"/>
          <w:szCs w:val="28"/>
        </w:rPr>
        <w:t>Мф - количество мероприятий Программы, фактически реализованных за отчетный период;</w:t>
      </w:r>
    </w:p>
    <w:p w:rsidR="00D12D1C" w:rsidRDefault="00CD4794">
      <w:pPr>
        <w:jc w:val="both"/>
        <w:rPr>
          <w:rFonts w:ascii="Times New Roman" w:hAnsi="Times New Roman"/>
          <w:sz w:val="28"/>
          <w:szCs w:val="28"/>
        </w:rPr>
      </w:pPr>
      <w:r>
        <w:rPr>
          <w:rFonts w:ascii="Times New Roman" w:hAnsi="Times New Roman"/>
          <w:sz w:val="28"/>
          <w:szCs w:val="28"/>
        </w:rPr>
        <w:t>Мп - количество мероприятий Программы, запланированных на отчетный период.</w:t>
      </w:r>
    </w:p>
    <w:p w:rsidR="00D12D1C" w:rsidRDefault="00CD4794">
      <w:pPr>
        <w:jc w:val="both"/>
        <w:rPr>
          <w:rFonts w:ascii="Times New Roman" w:hAnsi="Times New Roman"/>
          <w:sz w:val="28"/>
          <w:szCs w:val="28"/>
        </w:rPr>
      </w:pPr>
      <w:r>
        <w:rPr>
          <w:rFonts w:ascii="Times New Roman" w:hAnsi="Times New Roman"/>
          <w:sz w:val="28"/>
          <w:szCs w:val="28"/>
        </w:rPr>
        <w:tab/>
        <w:t>4. На основе проведенной оценки эффективности реализации Программы могут быть сделаны следующие выводы:</w:t>
      </w:r>
    </w:p>
    <w:p w:rsidR="00D12D1C" w:rsidRDefault="00CD4794">
      <w:pPr>
        <w:jc w:val="both"/>
        <w:rPr>
          <w:rFonts w:ascii="Times New Roman" w:hAnsi="Times New Roman"/>
          <w:sz w:val="28"/>
          <w:szCs w:val="28"/>
        </w:rPr>
      </w:pPr>
      <w:r>
        <w:rPr>
          <w:rFonts w:ascii="Times New Roman" w:hAnsi="Times New Roman"/>
          <w:sz w:val="28"/>
          <w:szCs w:val="28"/>
        </w:rPr>
        <w:t>эффективность реализации Программы снизилась;</w:t>
      </w:r>
    </w:p>
    <w:p w:rsidR="00D12D1C" w:rsidRDefault="00CD4794">
      <w:pPr>
        <w:jc w:val="both"/>
        <w:rPr>
          <w:rFonts w:ascii="Times New Roman" w:hAnsi="Times New Roman"/>
          <w:sz w:val="28"/>
          <w:szCs w:val="28"/>
        </w:rPr>
      </w:pPr>
      <w:r>
        <w:rPr>
          <w:rFonts w:ascii="Times New Roman" w:hAnsi="Times New Roman"/>
          <w:sz w:val="28"/>
          <w:szCs w:val="28"/>
        </w:rPr>
        <w:t>эффективность реализации Программы находится на прежнем уровне;</w:t>
      </w:r>
    </w:p>
    <w:p w:rsidR="00D12D1C" w:rsidRDefault="00CD4794">
      <w:pPr>
        <w:jc w:val="both"/>
        <w:rPr>
          <w:rFonts w:ascii="Times New Roman" w:hAnsi="Times New Roman"/>
          <w:sz w:val="28"/>
          <w:szCs w:val="28"/>
        </w:rPr>
      </w:pPr>
      <w:r>
        <w:rPr>
          <w:rFonts w:ascii="Times New Roman" w:hAnsi="Times New Roman"/>
          <w:sz w:val="28"/>
          <w:szCs w:val="28"/>
        </w:rPr>
        <w:t>эффективность реализации Программы повысилась.</w:t>
      </w:r>
    </w:p>
    <w:p w:rsidR="00D12D1C" w:rsidRDefault="00D12D1C">
      <w:pPr>
        <w:jc w:val="both"/>
        <w:rPr>
          <w:rFonts w:ascii="Times New Roman" w:hAnsi="Times New Roman"/>
          <w:sz w:val="28"/>
          <w:szCs w:val="28"/>
        </w:rPr>
      </w:pPr>
    </w:p>
    <w:p w:rsidR="00D12D1C" w:rsidRDefault="00D12D1C">
      <w:pPr>
        <w:spacing w:before="240" w:after="240"/>
        <w:jc w:val="both"/>
        <w:rPr>
          <w:rFonts w:ascii="Times New Roman" w:hAnsi="Times New Roman"/>
          <w:b/>
          <w:bCs/>
          <w:color w:val="000000"/>
          <w:sz w:val="28"/>
          <w:szCs w:val="28"/>
        </w:rPr>
      </w:pPr>
    </w:p>
    <w:p w:rsidR="00D12D1C" w:rsidRDefault="00D12D1C">
      <w:pPr>
        <w:jc w:val="both"/>
        <w:rPr>
          <w:rFonts w:ascii="Times New Roman" w:hAnsi="Times New Roman"/>
          <w:sz w:val="28"/>
          <w:szCs w:val="28"/>
        </w:rPr>
      </w:pPr>
    </w:p>
    <w:p w:rsidR="00D12D1C" w:rsidRDefault="00D12D1C">
      <w:pPr>
        <w:jc w:val="both"/>
      </w:pPr>
    </w:p>
    <w:sectPr w:rsidR="00D12D1C" w:rsidSect="00D12D1C">
      <w:pgSz w:w="11906" w:h="16838"/>
      <w:pgMar w:top="1134" w:right="851" w:bottom="1134" w:left="1531" w:header="0" w:footer="0" w:gutter="0"/>
      <w:cols w:space="720"/>
      <w:formProt w:val="0"/>
      <w:titlePg/>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Andale Sans UI">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Liberation Sans">
    <w:altName w:val="Arial"/>
    <w:charset w:val="CC"/>
    <w:family w:val="roman"/>
    <w:pitch w:val="variable"/>
    <w:sig w:usb0="00000000" w:usb1="00000000" w:usb2="00000000" w:usb3="00000000" w:csb0="00000000" w:csb1="00000000"/>
  </w:font>
  <w:font w:name="Microsoft YaHei">
    <w:panose1 w:val="020B0503020204020204"/>
    <w:charset w:val="86"/>
    <w:family w:val="swiss"/>
    <w:pitch w:val="variable"/>
    <w:sig w:usb0="80000287" w:usb1="280F3C52" w:usb2="00000016" w:usb3="00000000" w:csb0="0004001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Mangal">
    <w:panose1 w:val="02040503050203030202"/>
    <w:charset w:val="01"/>
    <w:family w:val="roman"/>
    <w:notTrueType/>
    <w:pitch w:val="variable"/>
    <w:sig w:usb0="00002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F73E07"/>
    <w:multiLevelType w:val="multilevel"/>
    <w:tmpl w:val="A7003DA4"/>
    <w:lvl w:ilvl="0">
      <w:start w:val="1"/>
      <w:numFmt w:val="decimal"/>
      <w:lvlText w:val="%1."/>
      <w:lvlJc w:val="left"/>
      <w:pPr>
        <w:ind w:left="1065" w:hanging="360"/>
      </w:pPr>
    </w:lvl>
    <w:lvl w:ilvl="1">
      <w:start w:val="1"/>
      <w:numFmt w:val="lowerLetter"/>
      <w:lvlText w:val="%2."/>
      <w:lvlJc w:val="left"/>
      <w:pPr>
        <w:ind w:left="1785" w:hanging="360"/>
      </w:pPr>
    </w:lvl>
    <w:lvl w:ilvl="2">
      <w:start w:val="1"/>
      <w:numFmt w:val="lowerRoman"/>
      <w:lvlText w:val="%3."/>
      <w:lvlJc w:val="right"/>
      <w:pPr>
        <w:ind w:left="2505" w:hanging="180"/>
      </w:pPr>
    </w:lvl>
    <w:lvl w:ilvl="3">
      <w:start w:val="1"/>
      <w:numFmt w:val="decimal"/>
      <w:lvlText w:val="%4."/>
      <w:lvlJc w:val="left"/>
      <w:pPr>
        <w:ind w:left="3225" w:hanging="360"/>
      </w:pPr>
    </w:lvl>
    <w:lvl w:ilvl="4">
      <w:start w:val="1"/>
      <w:numFmt w:val="lowerLetter"/>
      <w:lvlText w:val="%5."/>
      <w:lvlJc w:val="left"/>
      <w:pPr>
        <w:ind w:left="3945" w:hanging="360"/>
      </w:pPr>
    </w:lvl>
    <w:lvl w:ilvl="5">
      <w:start w:val="1"/>
      <w:numFmt w:val="lowerRoman"/>
      <w:lvlText w:val="%6."/>
      <w:lvlJc w:val="right"/>
      <w:pPr>
        <w:ind w:left="4665" w:hanging="180"/>
      </w:pPr>
    </w:lvl>
    <w:lvl w:ilvl="6">
      <w:start w:val="1"/>
      <w:numFmt w:val="decimal"/>
      <w:lvlText w:val="%7."/>
      <w:lvlJc w:val="left"/>
      <w:pPr>
        <w:ind w:left="5385" w:hanging="360"/>
      </w:pPr>
    </w:lvl>
    <w:lvl w:ilvl="7">
      <w:start w:val="1"/>
      <w:numFmt w:val="lowerLetter"/>
      <w:lvlText w:val="%8."/>
      <w:lvlJc w:val="left"/>
      <w:pPr>
        <w:ind w:left="6105" w:hanging="360"/>
      </w:pPr>
    </w:lvl>
    <w:lvl w:ilvl="8">
      <w:start w:val="1"/>
      <w:numFmt w:val="lowerRoman"/>
      <w:lvlText w:val="%9."/>
      <w:lvlJc w:val="right"/>
      <w:pPr>
        <w:ind w:left="6825" w:hanging="180"/>
      </w:pPr>
    </w:lvl>
  </w:abstractNum>
  <w:abstractNum w:abstractNumId="1">
    <w:nsid w:val="0B7715F0"/>
    <w:multiLevelType w:val="multilevel"/>
    <w:tmpl w:val="B39A8EAA"/>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
    <w:nsid w:val="4B87328E"/>
    <w:multiLevelType w:val="multilevel"/>
    <w:tmpl w:val="70C223C8"/>
    <w:lvl w:ilvl="0">
      <w:start w:val="3"/>
      <w:numFmt w:val="decimal"/>
      <w:lvlText w:val="%1"/>
      <w:lvlJc w:val="left"/>
      <w:pPr>
        <w:ind w:left="375" w:hanging="375"/>
      </w:pPr>
    </w:lvl>
    <w:lvl w:ilvl="1">
      <w:start w:val="3"/>
      <w:numFmt w:val="decimal"/>
      <w:lvlText w:val="%1.%2"/>
      <w:lvlJc w:val="left"/>
      <w:pPr>
        <w:ind w:left="735" w:hanging="375"/>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600" w:hanging="144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3">
    <w:nsid w:val="5C0A33C3"/>
    <w:multiLevelType w:val="multilevel"/>
    <w:tmpl w:val="1FDA79E4"/>
    <w:lvl w:ilvl="0">
      <w:start w:val="3"/>
      <w:numFmt w:val="decimal"/>
      <w:lvlText w:val="%1"/>
      <w:lvlJc w:val="left"/>
      <w:pPr>
        <w:ind w:left="375" w:hanging="375"/>
      </w:pPr>
    </w:lvl>
    <w:lvl w:ilvl="1">
      <w:start w:val="1"/>
      <w:numFmt w:val="decimal"/>
      <w:lvlText w:val="%1.%2"/>
      <w:lvlJc w:val="left"/>
      <w:pPr>
        <w:ind w:left="735" w:hanging="375"/>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600" w:hanging="144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4">
    <w:nsid w:val="73887768"/>
    <w:multiLevelType w:val="multilevel"/>
    <w:tmpl w:val="F0D24F1E"/>
    <w:lvl w:ilvl="0">
      <w:start w:val="1"/>
      <w:numFmt w:val="upperRoman"/>
      <w:lvlText w:val="%1."/>
      <w:lvlJc w:val="left"/>
      <w:pPr>
        <w:tabs>
          <w:tab w:val="num" w:pos="1429"/>
        </w:tabs>
        <w:ind w:left="1429" w:hanging="720"/>
      </w:pPr>
    </w:lvl>
    <w:lvl w:ilvl="1">
      <w:start w:val="2"/>
      <w:numFmt w:val="decimal"/>
      <w:lvlText w:val="%1.%2."/>
      <w:lvlJc w:val="left"/>
      <w:pPr>
        <w:ind w:left="1429" w:hanging="720"/>
      </w:pPr>
    </w:lvl>
    <w:lvl w:ilvl="2">
      <w:start w:val="1"/>
      <w:numFmt w:val="decimal"/>
      <w:lvlText w:val="%1.%2.%3."/>
      <w:lvlJc w:val="left"/>
      <w:pPr>
        <w:ind w:left="1429" w:hanging="720"/>
      </w:pPr>
    </w:lvl>
    <w:lvl w:ilvl="3">
      <w:start w:val="1"/>
      <w:numFmt w:val="decimal"/>
      <w:lvlText w:val="%1.%2.%3.%4."/>
      <w:lvlJc w:val="left"/>
      <w:pPr>
        <w:ind w:left="1789" w:hanging="1080"/>
      </w:pPr>
    </w:lvl>
    <w:lvl w:ilvl="4">
      <w:start w:val="1"/>
      <w:numFmt w:val="decimal"/>
      <w:lvlText w:val="%1.%2.%3.%4.%5."/>
      <w:lvlJc w:val="left"/>
      <w:pPr>
        <w:ind w:left="1789" w:hanging="1080"/>
      </w:pPr>
    </w:lvl>
    <w:lvl w:ilvl="5">
      <w:start w:val="1"/>
      <w:numFmt w:val="decimal"/>
      <w:lvlText w:val="%1.%2.%3.%4.%5.%6."/>
      <w:lvlJc w:val="left"/>
      <w:pPr>
        <w:ind w:left="2149" w:hanging="1440"/>
      </w:pPr>
    </w:lvl>
    <w:lvl w:ilvl="6">
      <w:start w:val="1"/>
      <w:numFmt w:val="decimal"/>
      <w:lvlText w:val="%1.%2.%3.%4.%5.%6.%7."/>
      <w:lvlJc w:val="left"/>
      <w:pPr>
        <w:ind w:left="2509" w:hanging="1800"/>
      </w:pPr>
    </w:lvl>
    <w:lvl w:ilvl="7">
      <w:start w:val="1"/>
      <w:numFmt w:val="decimal"/>
      <w:lvlText w:val="%1.%2.%3.%4.%5.%6.%7.%8."/>
      <w:lvlJc w:val="left"/>
      <w:pPr>
        <w:ind w:left="2509" w:hanging="1800"/>
      </w:pPr>
    </w:lvl>
    <w:lvl w:ilvl="8">
      <w:start w:val="1"/>
      <w:numFmt w:val="decimal"/>
      <w:lvlText w:val="%1.%2.%3.%4.%5.%6.%7.%8.%9."/>
      <w:lvlJc w:val="left"/>
      <w:pPr>
        <w:ind w:left="2869" w:hanging="2160"/>
      </w:pPr>
    </w:lvl>
  </w:abstractNum>
  <w:num w:numId="1">
    <w:abstractNumId w:val="4"/>
  </w:num>
  <w:num w:numId="2">
    <w:abstractNumId w:val="3"/>
  </w:num>
  <w:num w:numId="3">
    <w:abstractNumId w:val="2"/>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D12D1C"/>
    <w:rsid w:val="00045402"/>
    <w:rsid w:val="0004675C"/>
    <w:rsid w:val="0015458D"/>
    <w:rsid w:val="001D49FD"/>
    <w:rsid w:val="002A7105"/>
    <w:rsid w:val="003642B6"/>
    <w:rsid w:val="003E7A0A"/>
    <w:rsid w:val="0044503A"/>
    <w:rsid w:val="004627BD"/>
    <w:rsid w:val="004D77D1"/>
    <w:rsid w:val="005118C0"/>
    <w:rsid w:val="0059270A"/>
    <w:rsid w:val="005A3BE6"/>
    <w:rsid w:val="00622ECA"/>
    <w:rsid w:val="00637373"/>
    <w:rsid w:val="00671A5F"/>
    <w:rsid w:val="006B4738"/>
    <w:rsid w:val="007436F6"/>
    <w:rsid w:val="00833C09"/>
    <w:rsid w:val="008834C0"/>
    <w:rsid w:val="009D4856"/>
    <w:rsid w:val="00A76F16"/>
    <w:rsid w:val="00B0065A"/>
    <w:rsid w:val="00B87845"/>
    <w:rsid w:val="00C4605E"/>
    <w:rsid w:val="00CD4794"/>
    <w:rsid w:val="00D12D1C"/>
    <w:rsid w:val="00D83441"/>
    <w:rsid w:val="00E059D3"/>
    <w:rsid w:val="00EF2011"/>
    <w:rsid w:val="00FB1E77"/>
    <w:rsid w:val="00FB71F2"/>
    <w:rsid w:val="00FC171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Indent" w:uiPriority="99"/>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E48D8"/>
    <w:pPr>
      <w:widowControl w:val="0"/>
      <w:suppressAutoHyphens/>
    </w:pPr>
    <w:rPr>
      <w:rFonts w:ascii="Arial" w:eastAsia="Lucida Sans Unicode" w:hAnsi="Arial"/>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eading1">
    <w:name w:val="Heading 1"/>
    <w:basedOn w:val="a"/>
    <w:next w:val="a"/>
    <w:qFormat/>
    <w:rsid w:val="005568F9"/>
    <w:pPr>
      <w:suppressAutoHyphens w:val="0"/>
      <w:spacing w:before="108" w:after="108"/>
      <w:jc w:val="center"/>
      <w:outlineLvl w:val="0"/>
    </w:pPr>
    <w:rPr>
      <w:rFonts w:eastAsia="Times New Roman"/>
      <w:b/>
      <w:bCs/>
      <w:color w:val="000080"/>
    </w:rPr>
  </w:style>
  <w:style w:type="paragraph" w:customStyle="1" w:styleId="Heading2">
    <w:name w:val="Heading 2"/>
    <w:basedOn w:val="a"/>
    <w:next w:val="a"/>
    <w:qFormat/>
    <w:rsid w:val="004E48D8"/>
    <w:pPr>
      <w:keepNext/>
      <w:tabs>
        <w:tab w:val="left" w:pos="1440"/>
      </w:tabs>
      <w:ind w:left="1440" w:hanging="360"/>
      <w:jc w:val="center"/>
      <w:outlineLvl w:val="1"/>
    </w:pPr>
    <w:rPr>
      <w:rFonts w:ascii="Times New Roman" w:eastAsia="Andale Sans UI" w:hAnsi="Times New Roman"/>
      <w:b/>
      <w:kern w:val="2"/>
      <w:sz w:val="40"/>
      <w:szCs w:val="20"/>
    </w:rPr>
  </w:style>
  <w:style w:type="paragraph" w:customStyle="1" w:styleId="Heading3">
    <w:name w:val="Heading 3"/>
    <w:basedOn w:val="a"/>
    <w:next w:val="a"/>
    <w:link w:val="3"/>
    <w:semiHidden/>
    <w:unhideWhenUsed/>
    <w:qFormat/>
    <w:rsid w:val="00CF0251"/>
    <w:pPr>
      <w:keepNext/>
      <w:keepLines/>
      <w:spacing w:before="200"/>
      <w:outlineLvl w:val="2"/>
    </w:pPr>
    <w:rPr>
      <w:rFonts w:asciiTheme="majorHAnsi" w:eastAsiaTheme="majorEastAsia" w:hAnsiTheme="majorHAnsi" w:cstheme="majorBidi"/>
      <w:b/>
      <w:bCs/>
      <w:color w:val="4F81BD" w:themeColor="accent1"/>
    </w:rPr>
  </w:style>
  <w:style w:type="paragraph" w:customStyle="1" w:styleId="Heading5">
    <w:name w:val="Heading 5"/>
    <w:basedOn w:val="a"/>
    <w:next w:val="a"/>
    <w:qFormat/>
    <w:rsid w:val="005568F9"/>
    <w:pPr>
      <w:widowControl/>
      <w:suppressAutoHyphens w:val="0"/>
      <w:spacing w:before="240" w:after="60"/>
      <w:outlineLvl w:val="4"/>
    </w:pPr>
    <w:rPr>
      <w:rFonts w:ascii="Times New Roman" w:eastAsia="Times New Roman" w:hAnsi="Times New Roman"/>
      <w:b/>
      <w:bCs/>
      <w:i/>
      <w:iCs/>
      <w:sz w:val="26"/>
      <w:szCs w:val="26"/>
    </w:rPr>
  </w:style>
  <w:style w:type="character" w:styleId="a3">
    <w:name w:val="page number"/>
    <w:basedOn w:val="a0"/>
    <w:qFormat/>
    <w:rsid w:val="000C5A33"/>
  </w:style>
  <w:style w:type="character" w:customStyle="1" w:styleId="-">
    <w:name w:val="Интернет-ссылка"/>
    <w:basedOn w:val="a0"/>
    <w:rsid w:val="005568F9"/>
    <w:rPr>
      <w:color w:val="0000FF"/>
      <w:u w:val="single"/>
    </w:rPr>
  </w:style>
  <w:style w:type="character" w:customStyle="1" w:styleId="a4">
    <w:name w:val="Верхний колонтитул Знак"/>
    <w:basedOn w:val="a0"/>
    <w:qFormat/>
    <w:rsid w:val="007C0E67"/>
    <w:rPr>
      <w:sz w:val="24"/>
      <w:szCs w:val="24"/>
    </w:rPr>
  </w:style>
  <w:style w:type="character" w:customStyle="1" w:styleId="a5">
    <w:name w:val="Основной текст с отступом Знак"/>
    <w:uiPriority w:val="99"/>
    <w:qFormat/>
    <w:rsid w:val="0037440B"/>
    <w:rPr>
      <w:sz w:val="24"/>
      <w:szCs w:val="24"/>
    </w:rPr>
  </w:style>
  <w:style w:type="character" w:customStyle="1" w:styleId="a6">
    <w:name w:val="Привязка сноски"/>
    <w:rsid w:val="00D12D1C"/>
    <w:rPr>
      <w:vertAlign w:val="superscript"/>
    </w:rPr>
  </w:style>
  <w:style w:type="character" w:customStyle="1" w:styleId="FootnoteCharacters">
    <w:name w:val="Footnote Characters"/>
    <w:qFormat/>
    <w:rsid w:val="00236289"/>
    <w:rPr>
      <w:vertAlign w:val="superscript"/>
    </w:rPr>
  </w:style>
  <w:style w:type="character" w:customStyle="1" w:styleId="3">
    <w:name w:val="Заголовок 3 Знак"/>
    <w:basedOn w:val="a0"/>
    <w:link w:val="Heading3"/>
    <w:semiHidden/>
    <w:qFormat/>
    <w:rsid w:val="00CF0251"/>
    <w:rPr>
      <w:rFonts w:asciiTheme="majorHAnsi" w:eastAsiaTheme="majorEastAsia" w:hAnsiTheme="majorHAnsi" w:cstheme="majorBidi"/>
      <w:b/>
      <w:bCs/>
      <w:color w:val="4F81BD" w:themeColor="accent1"/>
      <w:sz w:val="24"/>
      <w:szCs w:val="24"/>
    </w:rPr>
  </w:style>
  <w:style w:type="character" w:customStyle="1" w:styleId="apple-converted-space">
    <w:name w:val="apple-converted-space"/>
    <w:basedOn w:val="a0"/>
    <w:qFormat/>
    <w:rsid w:val="00CF0251"/>
  </w:style>
  <w:style w:type="character" w:customStyle="1" w:styleId="ListLabel1">
    <w:name w:val="ListLabel 1"/>
    <w:qFormat/>
    <w:rsid w:val="00D12D1C"/>
    <w:rPr>
      <w:b/>
    </w:rPr>
  </w:style>
  <w:style w:type="character" w:customStyle="1" w:styleId="ListLabel2">
    <w:name w:val="ListLabel 2"/>
    <w:qFormat/>
    <w:rsid w:val="00D12D1C"/>
    <w:rPr>
      <w:rFonts w:cs="Courier New"/>
    </w:rPr>
  </w:style>
  <w:style w:type="character" w:customStyle="1" w:styleId="ListLabel3">
    <w:name w:val="ListLabel 3"/>
    <w:qFormat/>
    <w:rsid w:val="00D12D1C"/>
    <w:rPr>
      <w:rFonts w:cs="Courier New"/>
    </w:rPr>
  </w:style>
  <w:style w:type="character" w:customStyle="1" w:styleId="ListLabel4">
    <w:name w:val="ListLabel 4"/>
    <w:qFormat/>
    <w:rsid w:val="00D12D1C"/>
    <w:rPr>
      <w:rFonts w:cs="Courier New"/>
    </w:rPr>
  </w:style>
  <w:style w:type="character" w:customStyle="1" w:styleId="ListLabel5">
    <w:name w:val="ListLabel 5"/>
    <w:qFormat/>
    <w:rsid w:val="00D12D1C"/>
    <w:rPr>
      <w:rFonts w:ascii="Times New Roman" w:hAnsi="Times New Roman"/>
      <w:sz w:val="28"/>
      <w:szCs w:val="28"/>
    </w:rPr>
  </w:style>
  <w:style w:type="character" w:customStyle="1" w:styleId="ListLabel6">
    <w:name w:val="ListLabel 6"/>
    <w:qFormat/>
    <w:rsid w:val="00D12D1C"/>
    <w:rPr>
      <w:rFonts w:ascii="Times New Roman" w:eastAsia="Times New Roman" w:hAnsi="Times New Roman"/>
      <w:sz w:val="28"/>
      <w:szCs w:val="28"/>
    </w:rPr>
  </w:style>
  <w:style w:type="character" w:customStyle="1" w:styleId="ListLabel7">
    <w:name w:val="ListLabel 7"/>
    <w:qFormat/>
    <w:rsid w:val="00D12D1C"/>
    <w:rPr>
      <w:rFonts w:ascii="Times New Roman" w:hAnsi="Times New Roman"/>
      <w:sz w:val="28"/>
      <w:szCs w:val="28"/>
    </w:rPr>
  </w:style>
  <w:style w:type="character" w:customStyle="1" w:styleId="ListLabel8">
    <w:name w:val="ListLabel 8"/>
    <w:qFormat/>
    <w:rsid w:val="00D12D1C"/>
    <w:rPr>
      <w:rFonts w:ascii="Times New Roman" w:eastAsia="Times New Roman" w:hAnsi="Times New Roman"/>
      <w:sz w:val="28"/>
      <w:szCs w:val="28"/>
    </w:rPr>
  </w:style>
  <w:style w:type="character" w:customStyle="1" w:styleId="ListLabel9">
    <w:name w:val="ListLabel 9"/>
    <w:qFormat/>
    <w:rsid w:val="00D12D1C"/>
    <w:rPr>
      <w:rFonts w:ascii="Times New Roman" w:hAnsi="Times New Roman"/>
      <w:sz w:val="28"/>
      <w:szCs w:val="28"/>
    </w:rPr>
  </w:style>
  <w:style w:type="paragraph" w:customStyle="1" w:styleId="a7">
    <w:name w:val="Заголовок"/>
    <w:basedOn w:val="a"/>
    <w:next w:val="a8"/>
    <w:qFormat/>
    <w:rsid w:val="00D12D1C"/>
    <w:pPr>
      <w:keepNext/>
      <w:spacing w:before="240" w:after="120"/>
    </w:pPr>
    <w:rPr>
      <w:rFonts w:ascii="Liberation Sans" w:eastAsia="Microsoft YaHei" w:hAnsi="Liberation Sans" w:cs="Arial"/>
      <w:sz w:val="28"/>
      <w:szCs w:val="28"/>
    </w:rPr>
  </w:style>
  <w:style w:type="paragraph" w:styleId="a8">
    <w:name w:val="Body Text"/>
    <w:basedOn w:val="a"/>
    <w:rsid w:val="005568F9"/>
    <w:pPr>
      <w:widowControl/>
      <w:suppressAutoHyphens w:val="0"/>
      <w:spacing w:after="120"/>
    </w:pPr>
    <w:rPr>
      <w:rFonts w:ascii="Times New Roman" w:eastAsia="Times New Roman" w:hAnsi="Times New Roman"/>
      <w:sz w:val="28"/>
      <w:szCs w:val="28"/>
    </w:rPr>
  </w:style>
  <w:style w:type="paragraph" w:styleId="a9">
    <w:name w:val="List"/>
    <w:basedOn w:val="a8"/>
    <w:rsid w:val="00D12D1C"/>
    <w:rPr>
      <w:rFonts w:cs="Arial"/>
    </w:rPr>
  </w:style>
  <w:style w:type="paragraph" w:customStyle="1" w:styleId="Caption">
    <w:name w:val="Caption"/>
    <w:basedOn w:val="a"/>
    <w:qFormat/>
    <w:rsid w:val="00D12D1C"/>
    <w:pPr>
      <w:suppressLineNumbers/>
      <w:spacing w:before="120" w:after="120"/>
    </w:pPr>
    <w:rPr>
      <w:rFonts w:cs="Arial"/>
      <w:i/>
      <w:iCs/>
    </w:rPr>
  </w:style>
  <w:style w:type="paragraph" w:styleId="aa">
    <w:name w:val="index heading"/>
    <w:basedOn w:val="a"/>
    <w:qFormat/>
    <w:rsid w:val="00D12D1C"/>
    <w:pPr>
      <w:suppressLineNumbers/>
    </w:pPr>
    <w:rPr>
      <w:rFonts w:cs="Arial"/>
    </w:rPr>
  </w:style>
  <w:style w:type="paragraph" w:styleId="ab">
    <w:name w:val="Balloon Text"/>
    <w:basedOn w:val="a"/>
    <w:semiHidden/>
    <w:qFormat/>
    <w:rsid w:val="002F3482"/>
    <w:rPr>
      <w:rFonts w:ascii="Tahoma" w:hAnsi="Tahoma" w:cs="Tahoma"/>
      <w:sz w:val="16"/>
      <w:szCs w:val="16"/>
    </w:rPr>
  </w:style>
  <w:style w:type="paragraph" w:customStyle="1" w:styleId="ac">
    <w:name w:val="Таблицы (моноширинный)"/>
    <w:basedOn w:val="a"/>
    <w:next w:val="a"/>
    <w:qFormat/>
    <w:rsid w:val="000C5A33"/>
    <w:pPr>
      <w:suppressAutoHyphens w:val="0"/>
      <w:jc w:val="both"/>
    </w:pPr>
    <w:rPr>
      <w:rFonts w:ascii="Courier New" w:eastAsia="Times New Roman" w:hAnsi="Courier New" w:cs="Courier New"/>
      <w:sz w:val="20"/>
      <w:szCs w:val="20"/>
    </w:rPr>
  </w:style>
  <w:style w:type="paragraph" w:customStyle="1" w:styleId="ConsPlusNormal">
    <w:name w:val="ConsPlusNormal"/>
    <w:qFormat/>
    <w:rsid w:val="000C5A33"/>
    <w:pPr>
      <w:widowControl w:val="0"/>
      <w:ind w:firstLine="720"/>
    </w:pPr>
    <w:rPr>
      <w:rFonts w:ascii="Arial" w:hAnsi="Arial" w:cs="Arial"/>
      <w:sz w:val="24"/>
    </w:rPr>
  </w:style>
  <w:style w:type="paragraph" w:customStyle="1" w:styleId="21">
    <w:name w:val="Основной текст 21"/>
    <w:basedOn w:val="a"/>
    <w:qFormat/>
    <w:rsid w:val="000C5A33"/>
    <w:pPr>
      <w:widowControl/>
      <w:tabs>
        <w:tab w:val="left" w:pos="1069"/>
      </w:tabs>
      <w:suppressAutoHyphens w:val="0"/>
      <w:overflowPunct w:val="0"/>
      <w:ind w:left="-70" w:firstLine="709"/>
      <w:jc w:val="both"/>
      <w:textAlignment w:val="baseline"/>
    </w:pPr>
    <w:rPr>
      <w:rFonts w:ascii="Times New Roman" w:eastAsia="Times New Roman" w:hAnsi="Times New Roman"/>
      <w:sz w:val="28"/>
      <w:szCs w:val="20"/>
    </w:rPr>
  </w:style>
  <w:style w:type="paragraph" w:customStyle="1" w:styleId="Header">
    <w:name w:val="Header"/>
    <w:basedOn w:val="a"/>
    <w:rsid w:val="000C5A33"/>
    <w:pPr>
      <w:widowControl/>
      <w:tabs>
        <w:tab w:val="center" w:pos="4677"/>
        <w:tab w:val="right" w:pos="9355"/>
      </w:tabs>
      <w:suppressAutoHyphens w:val="0"/>
    </w:pPr>
    <w:rPr>
      <w:rFonts w:ascii="Times New Roman" w:eastAsia="Times New Roman" w:hAnsi="Times New Roman"/>
    </w:rPr>
  </w:style>
  <w:style w:type="paragraph" w:customStyle="1" w:styleId="Footer">
    <w:name w:val="Footer"/>
    <w:basedOn w:val="a"/>
    <w:rsid w:val="000C5A33"/>
    <w:pPr>
      <w:tabs>
        <w:tab w:val="center" w:pos="4677"/>
        <w:tab w:val="right" w:pos="9355"/>
      </w:tabs>
    </w:pPr>
  </w:style>
  <w:style w:type="paragraph" w:customStyle="1" w:styleId="ConsPlusNonformat">
    <w:name w:val="ConsPlusNonformat"/>
    <w:qFormat/>
    <w:rsid w:val="00CA4010"/>
    <w:pPr>
      <w:widowControl w:val="0"/>
      <w:suppressAutoHyphens/>
    </w:pPr>
    <w:rPr>
      <w:rFonts w:ascii="Courier New" w:hAnsi="Courier New" w:cs="Courier New"/>
      <w:sz w:val="24"/>
      <w:lang w:eastAsia="ar-SA"/>
    </w:rPr>
  </w:style>
  <w:style w:type="paragraph" w:styleId="ad">
    <w:name w:val="Body Text Indent"/>
    <w:basedOn w:val="a"/>
    <w:uiPriority w:val="99"/>
    <w:rsid w:val="005568F9"/>
    <w:pPr>
      <w:widowControl/>
      <w:suppressAutoHyphens w:val="0"/>
      <w:spacing w:after="120"/>
      <w:ind w:left="283"/>
    </w:pPr>
    <w:rPr>
      <w:rFonts w:ascii="Times New Roman" w:eastAsia="Times New Roman" w:hAnsi="Times New Roman"/>
    </w:rPr>
  </w:style>
  <w:style w:type="paragraph" w:styleId="ae">
    <w:name w:val="Normal (Web)"/>
    <w:basedOn w:val="a"/>
    <w:qFormat/>
    <w:rsid w:val="005568F9"/>
    <w:pPr>
      <w:widowControl/>
      <w:suppressAutoHyphens w:val="0"/>
      <w:spacing w:beforeAutospacing="1" w:afterAutospacing="1"/>
    </w:pPr>
    <w:rPr>
      <w:rFonts w:ascii="Times New Roman" w:eastAsia="Times New Roman" w:hAnsi="Times New Roman"/>
    </w:rPr>
  </w:style>
  <w:style w:type="paragraph" w:styleId="2">
    <w:name w:val="Body Text 2"/>
    <w:basedOn w:val="a"/>
    <w:qFormat/>
    <w:rsid w:val="005568F9"/>
    <w:pPr>
      <w:widowControl/>
      <w:suppressAutoHyphens w:val="0"/>
      <w:spacing w:after="120" w:line="480" w:lineRule="auto"/>
    </w:pPr>
    <w:rPr>
      <w:rFonts w:ascii="Times New Roman" w:eastAsia="Times New Roman" w:hAnsi="Times New Roman"/>
      <w:sz w:val="28"/>
      <w:szCs w:val="28"/>
    </w:rPr>
  </w:style>
  <w:style w:type="paragraph" w:customStyle="1" w:styleId="xl71">
    <w:name w:val="xl71"/>
    <w:basedOn w:val="a"/>
    <w:qFormat/>
    <w:rsid w:val="005568F9"/>
    <w:pPr>
      <w:widowControl/>
      <w:pBdr>
        <w:top w:val="single" w:sz="4" w:space="0" w:color="000000"/>
        <w:left w:val="single" w:sz="4" w:space="0" w:color="000000"/>
        <w:bottom w:val="single" w:sz="4" w:space="0" w:color="000000"/>
        <w:right w:val="single" w:sz="4" w:space="0" w:color="000000"/>
      </w:pBdr>
      <w:suppressAutoHyphens w:val="0"/>
      <w:spacing w:beforeAutospacing="1" w:afterAutospacing="1"/>
      <w:jc w:val="center"/>
      <w:textAlignment w:val="top"/>
    </w:pPr>
    <w:rPr>
      <w:rFonts w:ascii="Times New Roman" w:eastAsia="Times New Roman" w:hAnsi="Times New Roman"/>
      <w:sz w:val="28"/>
      <w:szCs w:val="28"/>
    </w:rPr>
  </w:style>
  <w:style w:type="paragraph" w:customStyle="1" w:styleId="af">
    <w:name w:val="Знак"/>
    <w:basedOn w:val="a"/>
    <w:autoRedefine/>
    <w:qFormat/>
    <w:rsid w:val="005568F9"/>
    <w:pPr>
      <w:widowControl/>
      <w:suppressAutoHyphens w:val="0"/>
      <w:spacing w:after="160" w:line="240" w:lineRule="exact"/>
    </w:pPr>
    <w:rPr>
      <w:rFonts w:ascii="Times New Roman" w:eastAsia="Times New Roman" w:hAnsi="Times New Roman"/>
      <w:sz w:val="28"/>
      <w:szCs w:val="20"/>
      <w:lang w:val="en-US" w:eastAsia="en-US"/>
    </w:rPr>
  </w:style>
  <w:style w:type="paragraph" w:styleId="af0">
    <w:name w:val="List Paragraph"/>
    <w:basedOn w:val="a"/>
    <w:uiPriority w:val="34"/>
    <w:qFormat/>
    <w:rsid w:val="005568F9"/>
    <w:pPr>
      <w:widowControl/>
      <w:suppressAutoHyphens w:val="0"/>
      <w:spacing w:after="200" w:line="276" w:lineRule="auto"/>
      <w:ind w:left="720"/>
      <w:contextualSpacing/>
    </w:pPr>
    <w:rPr>
      <w:rFonts w:ascii="Calibri" w:eastAsia="Calibri" w:hAnsi="Calibri"/>
      <w:sz w:val="22"/>
      <w:szCs w:val="22"/>
      <w:lang w:eastAsia="en-US"/>
    </w:rPr>
  </w:style>
  <w:style w:type="paragraph" w:customStyle="1" w:styleId="ConsNormal">
    <w:name w:val="ConsNormal"/>
    <w:qFormat/>
    <w:rsid w:val="005568F9"/>
    <w:pPr>
      <w:ind w:right="19772" w:firstLine="720"/>
    </w:pPr>
    <w:rPr>
      <w:rFonts w:ascii="Arial" w:hAnsi="Arial" w:cs="Arial"/>
      <w:sz w:val="24"/>
    </w:rPr>
  </w:style>
  <w:style w:type="paragraph" w:customStyle="1" w:styleId="formattexttopleveltext">
    <w:name w:val="formattext topleveltext"/>
    <w:basedOn w:val="a"/>
    <w:qFormat/>
    <w:rsid w:val="00CF0251"/>
    <w:pPr>
      <w:widowControl/>
      <w:suppressAutoHyphens w:val="0"/>
      <w:spacing w:beforeAutospacing="1" w:afterAutospacing="1"/>
    </w:pPr>
    <w:rPr>
      <w:rFonts w:ascii="Times New Roman" w:eastAsia="Times New Roman" w:hAnsi="Times New Roman"/>
    </w:rPr>
  </w:style>
  <w:style w:type="paragraph" w:customStyle="1" w:styleId="formattext">
    <w:name w:val="formattext"/>
    <w:basedOn w:val="a"/>
    <w:qFormat/>
    <w:rsid w:val="00CF0251"/>
    <w:pPr>
      <w:widowControl/>
      <w:suppressAutoHyphens w:val="0"/>
      <w:spacing w:beforeAutospacing="1" w:afterAutospacing="1"/>
    </w:pPr>
    <w:rPr>
      <w:rFonts w:ascii="Times New Roman" w:eastAsia="Times New Roman" w:hAnsi="Times New Roman"/>
    </w:rPr>
  </w:style>
  <w:style w:type="paragraph" w:customStyle="1" w:styleId="af1">
    <w:name w:val="Содержимое таблицы"/>
    <w:basedOn w:val="a"/>
    <w:qFormat/>
    <w:rsid w:val="00CF0251"/>
    <w:pPr>
      <w:suppressLineNumbers/>
    </w:pPr>
    <w:rPr>
      <w:rFonts w:ascii="Times New Roman" w:hAnsi="Times New Roman" w:cs="Mangal"/>
      <w:kern w:val="2"/>
      <w:lang w:eastAsia="hi-IN" w:bidi="hi-IN"/>
    </w:rPr>
  </w:style>
  <w:style w:type="paragraph" w:styleId="af2">
    <w:name w:val="No Spacing"/>
    <w:uiPriority w:val="1"/>
    <w:qFormat/>
    <w:rsid w:val="00CF0251"/>
    <w:rPr>
      <w:sz w:val="24"/>
      <w:szCs w:val="24"/>
    </w:rPr>
  </w:style>
  <w:style w:type="paragraph" w:customStyle="1" w:styleId="af3">
    <w:name w:val="Содержимое врезки"/>
    <w:basedOn w:val="a"/>
    <w:qFormat/>
    <w:rsid w:val="00D12D1C"/>
  </w:style>
  <w:style w:type="table" w:styleId="af4">
    <w:name w:val="Table Grid"/>
    <w:basedOn w:val="a1"/>
    <w:rsid w:val="00CA40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0035918.0" TargetMode="External"/><Relationship Id="rId13" Type="http://schemas.openxmlformats.org/officeDocument/2006/relationships/hyperlink" Target="garantf1://21228012.0" TargetMode="External"/><Relationship Id="rId18" Type="http://schemas.openxmlformats.org/officeDocument/2006/relationships/hyperlink" Target="http://docs.cntd.ru/document/553222189"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hyperlink" Target="garantf1://3585.0" TargetMode="External"/><Relationship Id="rId12" Type="http://schemas.openxmlformats.org/officeDocument/2006/relationships/hyperlink" Target="garantf1://55085163.0" TargetMode="External"/><Relationship Id="rId17" Type="http://schemas.openxmlformats.org/officeDocument/2006/relationships/hyperlink" Target="http://docs.cntd.ru/document/557309575" TargetMode="External"/><Relationship Id="rId2" Type="http://schemas.openxmlformats.org/officeDocument/2006/relationships/numbering" Target="numbering.xml"/><Relationship Id="rId16" Type="http://schemas.openxmlformats.org/officeDocument/2006/relationships/hyperlink" Target="garantf1://21206430.0"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hyperlink" Target="garantf1://4540.0" TargetMode="External"/><Relationship Id="rId11" Type="http://schemas.openxmlformats.org/officeDocument/2006/relationships/hyperlink" Target="garantf1://55085163.1000" TargetMode="External"/><Relationship Id="rId5" Type="http://schemas.openxmlformats.org/officeDocument/2006/relationships/webSettings" Target="webSettings.xml"/><Relationship Id="rId15" Type="http://schemas.openxmlformats.org/officeDocument/2006/relationships/hyperlink" Target="garantf1://21202389.0" TargetMode="External"/><Relationship Id="rId10" Type="http://schemas.openxmlformats.org/officeDocument/2006/relationships/hyperlink" Target="garantf1://12027232.0" TargetMode="External"/><Relationship Id="rId19" Type="http://schemas.openxmlformats.org/officeDocument/2006/relationships/hyperlink" Target="garantf1://10003000.44" TargetMode="External"/><Relationship Id="rId4" Type="http://schemas.openxmlformats.org/officeDocument/2006/relationships/settings" Target="settings.xml"/><Relationship Id="rId9" Type="http://schemas.openxmlformats.org/officeDocument/2006/relationships/hyperlink" Target="garantf1://23168.0" TargetMode="External"/><Relationship Id="rId14" Type="http://schemas.openxmlformats.org/officeDocument/2006/relationships/hyperlink" Target="garantf1://21202393.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C676A1-F2F5-45B6-85E6-B1DDC8B773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42</Pages>
  <Words>11829</Words>
  <Characters>67429</Characters>
  <Application>Microsoft Office Word</Application>
  <DocSecurity>0</DocSecurity>
  <Lines>561</Lines>
  <Paragraphs>158</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Home</Company>
  <LinksUpToDate>false</LinksUpToDate>
  <CharactersWithSpaces>79100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User</dc:creator>
  <cp:lastModifiedBy>Rudova</cp:lastModifiedBy>
  <cp:revision>9</cp:revision>
  <cp:lastPrinted>2023-01-17T12:43:00Z</cp:lastPrinted>
  <dcterms:created xsi:type="dcterms:W3CDTF">2022-03-18T06:49:00Z</dcterms:created>
  <dcterms:modified xsi:type="dcterms:W3CDTF">2023-04-03T06:57:00Z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Home</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